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3C61C" w14:textId="77777777" w:rsidR="00477D3F" w:rsidRPr="00B024EF" w:rsidRDefault="00477D3F" w:rsidP="00477D3F">
      <w:pPr>
        <w:spacing w:before="60"/>
        <w:rPr>
          <w:rStyle w:val="1bodycopyTheKeyChar"/>
        </w:rPr>
      </w:pPr>
      <w:r>
        <w:rPr>
          <w:noProof/>
        </w:rPr>
        <mc:AlternateContent>
          <mc:Choice Requires="wps">
            <w:drawing>
              <wp:anchor distT="0" distB="0" distL="114300" distR="114300" simplePos="0" relativeHeight="251660288" behindDoc="0" locked="0" layoutInCell="1" allowOverlap="1" wp14:anchorId="27750D97" wp14:editId="736B2FA4">
                <wp:simplePos x="0" y="0"/>
                <wp:positionH relativeFrom="margin">
                  <wp:align>left</wp:align>
                </wp:positionH>
                <wp:positionV relativeFrom="paragraph">
                  <wp:posOffset>-131445</wp:posOffset>
                </wp:positionV>
                <wp:extent cx="1885950" cy="1968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85950" cy="196850"/>
                        </a:xfrm>
                        <a:prstGeom prst="rect">
                          <a:avLst/>
                        </a:prstGeom>
                        <a:solidFill>
                          <a:srgbClr val="12263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854A2" w14:textId="2BCFEB35" w:rsidR="00477D3F" w:rsidRDefault="00060392" w:rsidP="00477D3F">
                            <w:pPr>
                              <w:jc w:val="center"/>
                            </w:pPr>
                            <w:r>
                              <w:t>SELF-EVALUATION TOOL</w:t>
                            </w:r>
                          </w:p>
                        </w:txbxContent>
                      </wps:txbx>
                      <wps:bodyPr rot="0" vert="horz" wrap="square" lIns="36000" tIns="28800" rIns="36000" bIns="28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50D97" id="_x0000_t202" coordsize="21600,21600" o:spt="202" path="m,l,21600r21600,l21600,xe">
                <v:stroke joinstyle="miter"/>
                <v:path gradientshapeok="t" o:connecttype="rect"/>
              </v:shapetype>
              <v:shape id="Text Box 7" o:spid="_x0000_s1026" type="#_x0000_t202" style="position:absolute;margin-left:0;margin-top:-10.35pt;width:148.5pt;height:15.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" fillcolor="#12263f" stroked="f">
                <v:path arrowok="t"/>
                <v:textbox inset="1mm,.8mm,1mm,.8mm">
                  <w:txbxContent>
                    <w:p w14:paraId="7B8854A2" w14:textId="2BCFEB35" w:rsidR="00477D3F" w:rsidRDefault="00060392" w:rsidP="00477D3F">
                      <w:pPr>
                        <w:jc w:val="center"/>
                      </w:pPr>
                      <w:r>
                        <w:t>SELF-EVALUATION TOOL</w:t>
                      </w:r>
                    </w:p>
                  </w:txbxContent>
                </v:textbox>
                <w10:wrap anchorx="margin"/>
              </v:shape>
            </w:pict>
          </mc:Fallback>
        </mc:AlternateContent>
      </w:r>
      <w:r>
        <w:rPr>
          <w:rStyle w:val="1bodycopyTheKeyChar"/>
        </w:rPr>
        <w:softHyphen/>
      </w:r>
    </w:p>
    <w:p w14:paraId="4F73F25E" w14:textId="28D16C69" w:rsidR="00477D3F" w:rsidRDefault="00F86BBC" w:rsidP="00477D3F">
      <w:pPr>
        <w:pStyle w:val="4Heading1"/>
        <w:spacing w:after="120"/>
      </w:pPr>
      <w:r>
        <w:t>Curriculum and teaching</w:t>
      </w:r>
      <w:r w:rsidR="00477D3F">
        <w:t xml:space="preserve">: self-evaluation </w:t>
      </w:r>
    </w:p>
    <w:p w14:paraId="2E25E3F4" w14:textId="6B7A1F5A" w:rsidR="00477D3F" w:rsidRDefault="00A14153" w:rsidP="00477D3F">
      <w:pPr>
        <w:pStyle w:val="5Abstract"/>
      </w:pPr>
      <w:r>
        <w:t>Our</w:t>
      </w:r>
      <w:r w:rsidR="00477D3F">
        <w:t xml:space="preserve"> self-evaluation tool is based on Ofsted’s </w:t>
      </w:r>
      <w:r>
        <w:t>standards</w:t>
      </w:r>
      <w:r w:rsidR="00477D3F">
        <w:t xml:space="preserve"> for</w:t>
      </w:r>
      <w:r w:rsidR="007E5172">
        <w:t xml:space="preserve"> </w:t>
      </w:r>
      <w:r>
        <w:t xml:space="preserve">grading </w:t>
      </w:r>
      <w:r w:rsidR="001559F8">
        <w:t>curriculum and</w:t>
      </w:r>
      <w:r w:rsidR="00A47E41">
        <w:t xml:space="preserve"> </w:t>
      </w:r>
      <w:r w:rsidR="00A30FA4">
        <w:t>teaching</w:t>
      </w:r>
      <w:r>
        <w:t xml:space="preserve"> under the 2025 inspection framework</w:t>
      </w:r>
      <w:r w:rsidR="00477D3F">
        <w:t xml:space="preserve">, as set out </w:t>
      </w:r>
      <w:r>
        <w:t>on</w:t>
      </w:r>
      <w:r w:rsidR="00477D3F">
        <w:t xml:space="preserve"> </w:t>
      </w:r>
      <w:r w:rsidR="00477D3F" w:rsidRPr="00F171E0">
        <w:t xml:space="preserve">pages </w:t>
      </w:r>
      <w:r w:rsidR="002D3146">
        <w:t>2</w:t>
      </w:r>
      <w:r w:rsidR="004A43BA">
        <w:t>4</w:t>
      </w:r>
      <w:r w:rsidR="002D3146">
        <w:t xml:space="preserve"> to 2</w:t>
      </w:r>
      <w:r w:rsidR="004A43BA">
        <w:t>7</w:t>
      </w:r>
      <w:r w:rsidR="00F86BBC" w:rsidRPr="00F171E0">
        <w:t xml:space="preserve"> </w:t>
      </w:r>
      <w:r w:rsidR="00477D3F" w:rsidRPr="00F171E0">
        <w:t>of the S</w:t>
      </w:r>
      <w:r w:rsidR="001559F8">
        <w:t>tate-funded S</w:t>
      </w:r>
      <w:r w:rsidR="00477D3F" w:rsidRPr="00F171E0">
        <w:t>chool Inspection Toolkit</w:t>
      </w:r>
      <w:r w:rsidR="00F171E0">
        <w:t>.</w:t>
      </w:r>
    </w:p>
    <w:p w14:paraId="7EA6DF61" w14:textId="77777777" w:rsidR="00477D3F" w:rsidRDefault="00477D3F" w:rsidP="00477D3F">
      <w:pPr>
        <w:pStyle w:val="1bodycopyTheKey"/>
      </w:pPr>
      <w:r>
        <w:rPr>
          <w:noProof/>
        </w:rPr>
        <mc:AlternateContent>
          <mc:Choice Requires="wps">
            <w:drawing>
              <wp:anchor distT="4294967295" distB="4294967295" distL="114300" distR="114300" simplePos="0" relativeHeight="251659264" behindDoc="0" locked="0" layoutInCell="1" allowOverlap="1" wp14:anchorId="4F4A4794" wp14:editId="6FA8DB12">
                <wp:simplePos x="0" y="0"/>
                <wp:positionH relativeFrom="column">
                  <wp:posOffset>635</wp:posOffset>
                </wp:positionH>
                <wp:positionV relativeFrom="paragraph">
                  <wp:posOffset>-636</wp:posOffset>
                </wp:positionV>
                <wp:extent cx="9371965" cy="0"/>
                <wp:effectExtent l="0" t="0" r="635"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B32B15" id="Straight Connector 4"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5pt,-.05pt" to="7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strokecolor="#12263f" strokeweight="1pt">
                <v:stroke joinstyle="miter"/>
                <o:lock v:ext="edit" shapetype="f"/>
              </v:line>
            </w:pict>
          </mc:Fallback>
        </mc:AlternateContent>
      </w:r>
    </w:p>
    <w:p w14:paraId="62D480FA" w14:textId="068013E1" w:rsidR="00477D3F" w:rsidRPr="003303AD" w:rsidRDefault="00477D3F" w:rsidP="00477D3F">
      <w:pPr>
        <w:pStyle w:val="2Subheadpink"/>
        <w:rPr>
          <w:lang w:val="en-GB" w:eastAsia="en-GB"/>
        </w:rPr>
      </w:pPr>
      <w:r w:rsidRPr="003303AD">
        <w:rPr>
          <w:lang w:val="en-GB" w:eastAsia="en-GB"/>
        </w:rPr>
        <w:t xml:space="preserve">How to use this </w:t>
      </w:r>
      <w:r w:rsidR="00A14153">
        <w:rPr>
          <w:lang w:val="en-GB" w:eastAsia="en-GB"/>
        </w:rPr>
        <w:t>tool</w:t>
      </w:r>
    </w:p>
    <w:p w14:paraId="1E22067D" w14:textId="4930280F" w:rsidR="00A14153" w:rsidRPr="00A14153" w:rsidRDefault="00A14153" w:rsidP="00B31BC0">
      <w:pPr>
        <w:pStyle w:val="3Bulletedcopyblue"/>
        <w:numPr>
          <w:ilvl w:val="0"/>
          <w:numId w:val="21"/>
        </w:numPr>
        <w:ind w:left="340" w:hanging="170"/>
        <w:rPr>
          <w:lang w:val="en-GB" w:eastAsia="en-GB"/>
        </w:rPr>
      </w:pPr>
      <w:r w:rsidRPr="00A14153">
        <w:rPr>
          <w:lang w:val="en-GB" w:eastAsia="en-GB"/>
        </w:rPr>
        <w:t xml:space="preserve">Use our tool to evaluate how your provision compares to the ‘expected’ and ‘strong’ standards of the </w:t>
      </w:r>
      <w:r>
        <w:rPr>
          <w:lang w:val="en-GB" w:eastAsia="en-GB"/>
        </w:rPr>
        <w:t>‘</w:t>
      </w:r>
      <w:r w:rsidRPr="00A14153">
        <w:rPr>
          <w:lang w:val="en-GB" w:eastAsia="en-GB"/>
        </w:rPr>
        <w:t>curriculum and teaching’ evaluation area in</w:t>
      </w:r>
      <w:r>
        <w:rPr>
          <w:lang w:val="en-GB" w:eastAsia="en-GB"/>
        </w:rPr>
        <w:t xml:space="preserve"> Ofsted’s</w:t>
      </w:r>
      <w:r w:rsidRPr="00A14153">
        <w:rPr>
          <w:lang w:val="en-GB" w:eastAsia="en-GB"/>
        </w:rPr>
        <w:t xml:space="preserve"> </w:t>
      </w:r>
      <w:hyperlink r:id="rId8" w:tgtFrame="_blank" w:tooltip="state-funded school inspection toolkit" w:history="1">
        <w:r w:rsidRPr="007C7453">
          <w:rPr>
            <w:rStyle w:val="Hyperlink"/>
            <w:lang w:eastAsia="en-GB"/>
          </w:rPr>
          <w:t>school inspection toolkit</w:t>
        </w:r>
      </w:hyperlink>
      <w:r w:rsidRPr="007C7453">
        <w:rPr>
          <w:lang w:eastAsia="en-GB"/>
        </w:rPr>
        <w:t xml:space="preserve"> </w:t>
      </w:r>
    </w:p>
    <w:p w14:paraId="0D64D0AA" w14:textId="1D3A695C" w:rsidR="00477D3F" w:rsidRPr="00A14153" w:rsidRDefault="00F24D1A" w:rsidP="00B31BC0">
      <w:pPr>
        <w:pStyle w:val="3Bulletedcopyblue"/>
        <w:numPr>
          <w:ilvl w:val="0"/>
          <w:numId w:val="21"/>
        </w:numPr>
        <w:ind w:left="340" w:hanging="170"/>
        <w:rPr>
          <w:lang w:val="en-GB" w:eastAsia="en-GB"/>
        </w:rPr>
      </w:pPr>
      <w:r w:rsidRPr="007C7453">
        <w:rPr>
          <w:lang w:eastAsia="en-GB"/>
        </w:rPr>
        <w:t>Ofsted expects most schools to meet at least ‘expected standard’ for each evaluation area on its 5-point scale</w:t>
      </w:r>
      <w:r w:rsidR="00477D3F" w:rsidRPr="00A14153">
        <w:rPr>
          <w:lang w:val="en-GB" w:eastAsia="en-GB"/>
        </w:rPr>
        <w:t>:</w:t>
      </w:r>
    </w:p>
    <w:p w14:paraId="2E9CF9C6" w14:textId="77777777" w:rsidR="001559F8" w:rsidRDefault="001559F8" w:rsidP="00477D3F">
      <w:pPr>
        <w:pStyle w:val="3Bulletedcopyblue"/>
        <w:numPr>
          <w:ilvl w:val="1"/>
          <w:numId w:val="21"/>
        </w:numPr>
        <w:rPr>
          <w:lang w:val="en-GB" w:eastAsia="en-GB"/>
        </w:rPr>
      </w:pPr>
      <w:r>
        <w:rPr>
          <w:lang w:val="en-GB" w:eastAsia="en-GB"/>
        </w:rPr>
        <w:t>Exceptional</w:t>
      </w:r>
    </w:p>
    <w:p w14:paraId="5D0112B7" w14:textId="77777777" w:rsidR="001559F8" w:rsidRDefault="001559F8" w:rsidP="00477D3F">
      <w:pPr>
        <w:pStyle w:val="3Bulletedcopyblue"/>
        <w:numPr>
          <w:ilvl w:val="1"/>
          <w:numId w:val="21"/>
        </w:numPr>
        <w:rPr>
          <w:lang w:val="en-GB" w:eastAsia="en-GB"/>
        </w:rPr>
      </w:pPr>
      <w:r>
        <w:rPr>
          <w:lang w:val="en-GB" w:eastAsia="en-GB"/>
        </w:rPr>
        <w:t>Strong standard</w:t>
      </w:r>
    </w:p>
    <w:p w14:paraId="32EDCB23" w14:textId="77777777" w:rsidR="001559F8" w:rsidRDefault="001559F8" w:rsidP="00477D3F">
      <w:pPr>
        <w:pStyle w:val="3Bulletedcopyblue"/>
        <w:numPr>
          <w:ilvl w:val="1"/>
          <w:numId w:val="21"/>
        </w:numPr>
        <w:rPr>
          <w:lang w:val="en-GB" w:eastAsia="en-GB"/>
        </w:rPr>
      </w:pPr>
      <w:r>
        <w:rPr>
          <w:lang w:val="en-GB" w:eastAsia="en-GB"/>
        </w:rPr>
        <w:t>Expected standard</w:t>
      </w:r>
    </w:p>
    <w:p w14:paraId="09F9759A" w14:textId="77777777" w:rsidR="001559F8" w:rsidRDefault="001559F8" w:rsidP="00477D3F">
      <w:pPr>
        <w:pStyle w:val="3Bulletedcopyblue"/>
        <w:numPr>
          <w:ilvl w:val="1"/>
          <w:numId w:val="21"/>
        </w:numPr>
        <w:rPr>
          <w:lang w:val="en-GB" w:eastAsia="en-GB"/>
        </w:rPr>
      </w:pPr>
      <w:r>
        <w:rPr>
          <w:lang w:val="en-GB" w:eastAsia="en-GB"/>
        </w:rPr>
        <w:t>Needs attention</w:t>
      </w:r>
    </w:p>
    <w:p w14:paraId="181D9014" w14:textId="26C5B690" w:rsidR="00F86BBC" w:rsidRDefault="00F86BBC" w:rsidP="00477D3F">
      <w:pPr>
        <w:pStyle w:val="3Bulletedcopyblue"/>
        <w:numPr>
          <w:ilvl w:val="1"/>
          <w:numId w:val="21"/>
        </w:numPr>
        <w:rPr>
          <w:lang w:val="en-GB" w:eastAsia="en-GB"/>
        </w:rPr>
      </w:pPr>
      <w:r>
        <w:rPr>
          <w:lang w:val="en-GB" w:eastAsia="en-GB"/>
        </w:rPr>
        <w:t>Urgent improvement</w:t>
      </w:r>
    </w:p>
    <w:p w14:paraId="3B4BE2D0" w14:textId="77777777" w:rsidR="00F24D1A" w:rsidRPr="007C7453" w:rsidRDefault="00F24D1A" w:rsidP="00F24D1A">
      <w:pPr>
        <w:pStyle w:val="3Bulletedcopyblue"/>
        <w:numPr>
          <w:ilvl w:val="0"/>
          <w:numId w:val="21"/>
        </w:numPr>
        <w:rPr>
          <w:lang w:eastAsia="en-GB"/>
        </w:rPr>
      </w:pPr>
      <w:r w:rsidRPr="007C7453">
        <w:rPr>
          <w:lang w:eastAsia="en-GB"/>
        </w:rPr>
        <w:t xml:space="preserve">Inspectors will first gather evidence </w:t>
      </w:r>
      <w:r>
        <w:rPr>
          <w:lang w:eastAsia="en-GB"/>
        </w:rPr>
        <w:t>for</w:t>
      </w:r>
      <w:r w:rsidRPr="007C7453">
        <w:rPr>
          <w:lang w:eastAsia="en-GB"/>
        </w:rPr>
        <w:t xml:space="preserve"> the ‘expected standard’, and once your school has met these, will consider evidence in the ‘strong standard’ category</w:t>
      </w:r>
    </w:p>
    <w:p w14:paraId="694925B1" w14:textId="77777777" w:rsidR="00F24D1A" w:rsidRPr="007C7453" w:rsidRDefault="00F24D1A" w:rsidP="00F24D1A">
      <w:pPr>
        <w:pStyle w:val="3Bulletedcopyblue"/>
        <w:numPr>
          <w:ilvl w:val="0"/>
          <w:numId w:val="21"/>
        </w:numPr>
        <w:rPr>
          <w:lang w:eastAsia="en-GB"/>
        </w:rPr>
      </w:pPr>
      <w:r w:rsidRPr="007C7453">
        <w:rPr>
          <w:lang w:eastAsia="en-GB"/>
        </w:rPr>
        <w:t xml:space="preserve">Give a RAG rating for how well you think your provision meets each </w:t>
      </w:r>
      <w:r>
        <w:rPr>
          <w:lang w:eastAsia="en-GB"/>
        </w:rPr>
        <w:t>statement</w:t>
      </w:r>
      <w:r w:rsidRPr="007C7453">
        <w:rPr>
          <w:lang w:eastAsia="en-GB"/>
        </w:rPr>
        <w:t xml:space="preserve">: </w:t>
      </w:r>
    </w:p>
    <w:p w14:paraId="2EE2C67C" w14:textId="77777777" w:rsidR="005F1E61" w:rsidRPr="003303AD" w:rsidRDefault="005F1E61" w:rsidP="005F1E61">
      <w:pPr>
        <w:pStyle w:val="3Bulletedcopyblue"/>
        <w:numPr>
          <w:ilvl w:val="1"/>
          <w:numId w:val="21"/>
        </w:numPr>
        <w:rPr>
          <w:lang w:val="en-GB" w:eastAsia="en-GB"/>
        </w:rPr>
      </w:pPr>
      <w:r w:rsidRPr="003303AD">
        <w:rPr>
          <w:lang w:val="en-GB" w:eastAsia="en-GB"/>
        </w:rPr>
        <w:t xml:space="preserve">Red – you’re not </w:t>
      </w:r>
      <w:r>
        <w:rPr>
          <w:lang w:val="en-GB" w:eastAsia="en-GB"/>
        </w:rPr>
        <w:t>confident</w:t>
      </w:r>
      <w:r w:rsidRPr="003303AD">
        <w:rPr>
          <w:lang w:val="en-GB" w:eastAsia="en-GB"/>
        </w:rPr>
        <w:t xml:space="preserve"> about, and have no evidence for, the statement</w:t>
      </w:r>
    </w:p>
    <w:p w14:paraId="5933AF8E" w14:textId="6F67F6C8" w:rsidR="005F1E61" w:rsidRPr="005F1E61" w:rsidRDefault="00F24D1A" w:rsidP="005F1E61">
      <w:pPr>
        <w:pStyle w:val="3Bulletedcopyblue"/>
        <w:numPr>
          <w:ilvl w:val="1"/>
          <w:numId w:val="21"/>
        </w:numPr>
        <w:rPr>
          <w:lang w:val="en-GB" w:eastAsia="en-GB"/>
        </w:rPr>
      </w:pPr>
      <w:r w:rsidRPr="007C7453">
        <w:rPr>
          <w:lang w:eastAsia="en-GB"/>
        </w:rPr>
        <w:t>Amber</w:t>
      </w:r>
      <w:r>
        <w:rPr>
          <w:lang w:eastAsia="en-GB"/>
        </w:rPr>
        <w:t xml:space="preserve"> (yellow)</w:t>
      </w:r>
      <w:r w:rsidRPr="007C7453">
        <w:rPr>
          <w:lang w:eastAsia="en-GB"/>
        </w:rPr>
        <w:t xml:space="preserve"> </w:t>
      </w:r>
      <w:r w:rsidR="005F1E61" w:rsidRPr="003303AD">
        <w:rPr>
          <w:lang w:val="en-GB" w:eastAsia="en-GB"/>
        </w:rPr>
        <w:t xml:space="preserve">– you’re less </w:t>
      </w:r>
      <w:r w:rsidR="005F1E61">
        <w:rPr>
          <w:lang w:val="en-GB" w:eastAsia="en-GB"/>
        </w:rPr>
        <w:t>confident</w:t>
      </w:r>
      <w:r w:rsidR="005F1E61" w:rsidRPr="003303AD">
        <w:rPr>
          <w:lang w:val="en-GB" w:eastAsia="en-GB"/>
        </w:rPr>
        <w:t xml:space="preserve"> about, and have little evidence for, the statement</w:t>
      </w:r>
    </w:p>
    <w:p w14:paraId="7BBA49C9" w14:textId="3FD7E9DE" w:rsidR="00477D3F" w:rsidRPr="003303AD" w:rsidRDefault="00477D3F" w:rsidP="00477D3F">
      <w:pPr>
        <w:pStyle w:val="3Bulletedcopyblue"/>
        <w:numPr>
          <w:ilvl w:val="1"/>
          <w:numId w:val="21"/>
        </w:numPr>
        <w:rPr>
          <w:lang w:val="en-GB" w:eastAsia="en-GB"/>
        </w:rPr>
      </w:pPr>
      <w:r w:rsidRPr="003303AD">
        <w:rPr>
          <w:lang w:val="en-GB" w:eastAsia="en-GB"/>
        </w:rPr>
        <w:t xml:space="preserve">Green – you’re </w:t>
      </w:r>
      <w:r>
        <w:rPr>
          <w:lang w:val="en-GB" w:eastAsia="en-GB"/>
        </w:rPr>
        <w:t>confident</w:t>
      </w:r>
      <w:r w:rsidRPr="003303AD">
        <w:rPr>
          <w:lang w:val="en-GB" w:eastAsia="en-GB"/>
        </w:rPr>
        <w:t xml:space="preserve"> about, and have evidence for, the statement</w:t>
      </w:r>
    </w:p>
    <w:p w14:paraId="1746F039" w14:textId="64213E00" w:rsidR="002239E2" w:rsidRDefault="002239E2" w:rsidP="002239E2">
      <w:pPr>
        <w:pStyle w:val="3Bulletedcopyblue"/>
        <w:numPr>
          <w:ilvl w:val="0"/>
          <w:numId w:val="21"/>
        </w:numPr>
        <w:ind w:left="340" w:hanging="170"/>
        <w:rPr>
          <w:lang w:val="en-GB" w:eastAsia="en-GB"/>
        </w:rPr>
      </w:pPr>
      <w:r>
        <w:rPr>
          <w:lang w:val="en-GB" w:eastAsia="en-GB"/>
        </w:rPr>
        <w:t xml:space="preserve">Fill in what evidence you have to support each RAG rating – see our example evidence, </w:t>
      </w:r>
      <w:r w:rsidRPr="009B6360">
        <w:rPr>
          <w:highlight w:val="yellow"/>
          <w:lang w:val="en-GB" w:eastAsia="en-GB"/>
        </w:rPr>
        <w:t>highlighted in yellow</w:t>
      </w:r>
      <w:r>
        <w:rPr>
          <w:lang w:val="en-GB" w:eastAsia="en-GB"/>
        </w:rPr>
        <w:t xml:space="preserve">, to help you get started. Delete the highlighted text and add your own evidence as you go through the document </w:t>
      </w:r>
    </w:p>
    <w:p w14:paraId="0BDBCFF3" w14:textId="1872C79F" w:rsidR="002239E2" w:rsidRPr="00F24D1A" w:rsidRDefault="00F24D1A" w:rsidP="00F24D1A">
      <w:pPr>
        <w:pStyle w:val="3Bulletedcopyblue"/>
        <w:numPr>
          <w:ilvl w:val="0"/>
          <w:numId w:val="21"/>
        </w:numPr>
        <w:ind w:left="340" w:hanging="170"/>
      </w:pPr>
      <w:r w:rsidRPr="007C7453">
        <w:rPr>
          <w:lang w:eastAsia="en-GB"/>
        </w:rPr>
        <w:t>Focus on the sections you’ve rated red or amber for school improvement planning</w:t>
      </w:r>
    </w:p>
    <w:p w14:paraId="51C88A7A" w14:textId="77777777" w:rsidR="002239E2" w:rsidRDefault="002239E2" w:rsidP="002239E2">
      <w:pPr>
        <w:pStyle w:val="3Bulletedcopyblue"/>
        <w:numPr>
          <w:ilvl w:val="0"/>
          <w:numId w:val="0"/>
        </w:numPr>
        <w:ind w:left="340"/>
        <w:rPr>
          <w:lang w:val="en-GB"/>
        </w:rPr>
      </w:pPr>
    </w:p>
    <w:p w14:paraId="3F31303F" w14:textId="77777777" w:rsidR="004A4305" w:rsidRDefault="004A4305" w:rsidP="002239E2">
      <w:pPr>
        <w:pStyle w:val="3Bulletedcopyblue"/>
        <w:numPr>
          <w:ilvl w:val="0"/>
          <w:numId w:val="0"/>
        </w:numPr>
        <w:ind w:left="340"/>
        <w:rPr>
          <w:lang w:val="en-GB"/>
        </w:rPr>
      </w:pPr>
    </w:p>
    <w:p w14:paraId="3BF71874" w14:textId="32893602" w:rsidR="004A4305" w:rsidRPr="007C7453" w:rsidRDefault="004A4305" w:rsidP="004A4305">
      <w:pPr>
        <w:pStyle w:val="3Bulletedcopyblue"/>
        <w:numPr>
          <w:ilvl w:val="0"/>
          <w:numId w:val="0"/>
        </w:numPr>
        <w:jc w:val="both"/>
      </w:pPr>
      <w:r w:rsidRPr="007C7453">
        <w:lastRenderedPageBreak/>
        <w:t xml:space="preserve">The following statements are taken from the ‘expected standard’ and ‘strong standard’ columns on pages </w:t>
      </w:r>
      <w:r w:rsidR="00C12CFC">
        <w:t>2</w:t>
      </w:r>
      <w:r w:rsidR="00D64259">
        <w:t>4</w:t>
      </w:r>
      <w:r w:rsidRPr="007C7453">
        <w:t xml:space="preserve"> </w:t>
      </w:r>
      <w:r>
        <w:t>to</w:t>
      </w:r>
      <w:r w:rsidRPr="007C7453">
        <w:t xml:space="preserve"> </w:t>
      </w:r>
      <w:r w:rsidR="00C12CFC">
        <w:t>2</w:t>
      </w:r>
      <w:r w:rsidR="00D64259">
        <w:t>5</w:t>
      </w:r>
      <w:r w:rsidRPr="007C7453">
        <w:t xml:space="preserve"> of Ofsted’s </w:t>
      </w:r>
      <w:hyperlink r:id="rId9" w:tgtFrame="_blank" w:tooltip="state-funded school inspection toolkit" w:history="1">
        <w:r w:rsidRPr="007C7453">
          <w:rPr>
            <w:rStyle w:val="Hyperlink"/>
            <w:lang w:eastAsia="en-GB"/>
          </w:rPr>
          <w:t>State-funded School Inspection Toolkit</w:t>
        </w:r>
      </w:hyperlink>
      <w:r>
        <w:t>.</w:t>
      </w:r>
    </w:p>
    <w:p w14:paraId="7DD6940D" w14:textId="544B574E" w:rsidR="004A4305" w:rsidRPr="00001DDA" w:rsidRDefault="004A4305" w:rsidP="004A4305">
      <w:pPr>
        <w:pStyle w:val="1bodycopy"/>
        <w:jc w:val="both"/>
        <w:rPr>
          <w:lang w:eastAsia="en-GB"/>
        </w:rPr>
      </w:pPr>
      <w:r w:rsidRPr="007C7453">
        <w:rPr>
          <w:lang w:eastAsia="en-GB"/>
        </w:rPr>
        <w:t xml:space="preserve">Start your own evaluation with the ‘expected standard’ statements, then move onto ‘strong standard’ if you score highly. </w:t>
      </w:r>
    </w:p>
    <w:p w14:paraId="56D2C7B0" w14:textId="5C2E83F7" w:rsidR="00477D3F" w:rsidRPr="00AC7274" w:rsidRDefault="00477D3F" w:rsidP="00F86BBC">
      <w:pPr>
        <w:pStyle w:val="6Boxheading"/>
        <w:rPr>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108" w:type="dxa"/>
          <w:bottom w:w="108" w:type="dxa"/>
        </w:tblCellMar>
        <w:tblLook w:val="04A0" w:firstRow="1" w:lastRow="0" w:firstColumn="1" w:lastColumn="0" w:noHBand="0" w:noVBand="1"/>
      </w:tblPr>
      <w:tblGrid>
        <w:gridCol w:w="524"/>
        <w:gridCol w:w="6910"/>
        <w:gridCol w:w="6204"/>
        <w:gridCol w:w="1133"/>
      </w:tblGrid>
      <w:tr w:rsidR="00477D3F" w:rsidRPr="003303AD" w14:paraId="70E448DE" w14:textId="77777777" w:rsidTr="00CE2FE1">
        <w:tc>
          <w:tcPr>
            <w:tcW w:w="7434" w:type="dxa"/>
            <w:gridSpan w:val="2"/>
            <w:tcBorders>
              <w:top w:val="nil"/>
              <w:left w:val="nil"/>
              <w:bottom w:val="nil"/>
              <w:right w:val="single" w:sz="4" w:space="0" w:color="FFFFFF"/>
              <w:tl2br w:val="nil"/>
              <w:tr2bl w:val="nil"/>
            </w:tcBorders>
            <w:shd w:val="clear" w:color="auto" w:fill="12263F"/>
            <w:vAlign w:val="center"/>
          </w:tcPr>
          <w:p w14:paraId="6F439B8D" w14:textId="6E27BE7C" w:rsidR="00477D3F" w:rsidRPr="003303AD" w:rsidRDefault="004A4305" w:rsidP="00CE2FE1">
            <w:pPr>
              <w:pStyle w:val="7TableHeading"/>
              <w:rPr>
                <w:caps/>
                <w:sz w:val="22"/>
                <w:lang w:val="en-GB"/>
              </w:rPr>
            </w:pPr>
            <w:r>
              <w:rPr>
                <w:caps/>
                <w:sz w:val="22"/>
                <w:lang w:val="en-GB"/>
              </w:rPr>
              <w:t>standard</w:t>
            </w:r>
          </w:p>
        </w:tc>
        <w:tc>
          <w:tcPr>
            <w:tcW w:w="6204" w:type="dxa"/>
            <w:tcBorders>
              <w:top w:val="nil"/>
              <w:left w:val="single" w:sz="4" w:space="0" w:color="FFFFFF"/>
              <w:bottom w:val="nil"/>
              <w:right w:val="nil"/>
              <w:tl2br w:val="nil"/>
              <w:tr2bl w:val="nil"/>
            </w:tcBorders>
            <w:shd w:val="clear" w:color="auto" w:fill="12263F"/>
          </w:tcPr>
          <w:p w14:paraId="0FB370A7" w14:textId="77777777" w:rsidR="00477D3F" w:rsidRPr="003303AD" w:rsidRDefault="00477D3F" w:rsidP="00CE2FE1">
            <w:pPr>
              <w:pStyle w:val="7TableHeading"/>
              <w:rPr>
                <w:caps/>
                <w:sz w:val="22"/>
                <w:lang w:val="en-GB"/>
              </w:rPr>
            </w:pPr>
            <w:r w:rsidRPr="003303AD">
              <w:rPr>
                <w:caps/>
                <w:sz w:val="22"/>
                <w:lang w:val="en-GB"/>
              </w:rPr>
              <w:t>Evidence</w:t>
            </w:r>
          </w:p>
        </w:tc>
        <w:tc>
          <w:tcPr>
            <w:tcW w:w="1133" w:type="dxa"/>
            <w:tcBorders>
              <w:top w:val="nil"/>
              <w:left w:val="single" w:sz="4" w:space="0" w:color="FFFFFF"/>
              <w:bottom w:val="nil"/>
              <w:right w:val="nil"/>
              <w:tl2br w:val="nil"/>
              <w:tr2bl w:val="nil"/>
            </w:tcBorders>
            <w:shd w:val="clear" w:color="auto" w:fill="12263F"/>
          </w:tcPr>
          <w:p w14:paraId="71F57707" w14:textId="77777777" w:rsidR="00477D3F" w:rsidRPr="003303AD" w:rsidRDefault="00477D3F" w:rsidP="00CE2FE1">
            <w:pPr>
              <w:pStyle w:val="7TableHeading"/>
              <w:rPr>
                <w:caps/>
                <w:sz w:val="22"/>
                <w:lang w:val="en-GB"/>
              </w:rPr>
            </w:pPr>
            <w:r w:rsidRPr="003303AD">
              <w:rPr>
                <w:caps/>
                <w:sz w:val="22"/>
                <w:lang w:val="en-GB"/>
              </w:rPr>
              <w:t>RAG RATING</w:t>
            </w:r>
          </w:p>
        </w:tc>
      </w:tr>
      <w:tr w:rsidR="00765C73" w:rsidRPr="003303AD" w14:paraId="010E3CFC" w14:textId="77777777" w:rsidTr="00A84625">
        <w:tc>
          <w:tcPr>
            <w:tcW w:w="14771" w:type="dxa"/>
            <w:gridSpan w:val="4"/>
            <w:tcBorders>
              <w:top w:val="nil"/>
              <w:left w:val="nil"/>
              <w:bottom w:val="nil"/>
              <w:right w:val="single" w:sz="4" w:space="0" w:color="FFFFFF"/>
              <w:tl2br w:val="nil"/>
              <w:tr2bl w:val="nil"/>
            </w:tcBorders>
            <w:shd w:val="clear" w:color="auto" w:fill="BDD6EE"/>
            <w:vAlign w:val="center"/>
          </w:tcPr>
          <w:p w14:paraId="13B77B9F" w14:textId="05C39C74" w:rsidR="00765C73" w:rsidRPr="003303AD" w:rsidRDefault="00765C73" w:rsidP="00CE2FE1">
            <w:pPr>
              <w:pStyle w:val="7TableHeading"/>
              <w:rPr>
                <w:caps/>
                <w:sz w:val="22"/>
                <w:lang w:val="en-GB"/>
              </w:rPr>
            </w:pPr>
            <w:r>
              <w:rPr>
                <w:b/>
                <w:caps/>
                <w:color w:val="auto"/>
                <w:lang w:val="en-GB"/>
              </w:rPr>
              <w:t xml:space="preserve">Expected </w:t>
            </w:r>
          </w:p>
        </w:tc>
      </w:tr>
      <w:tr w:rsidR="00477D3F" w:rsidRPr="003303AD" w14:paraId="2264D529" w14:textId="77777777" w:rsidTr="00CE2FE1">
        <w:tc>
          <w:tcPr>
            <w:tcW w:w="524" w:type="dxa"/>
            <w:tcBorders>
              <w:right w:val="nil"/>
            </w:tcBorders>
            <w:tcMar>
              <w:top w:w="113" w:type="dxa"/>
              <w:bottom w:w="113" w:type="dxa"/>
            </w:tcMar>
          </w:tcPr>
          <w:p w14:paraId="07254107" w14:textId="77777777" w:rsidR="00477D3F" w:rsidRPr="003303AD" w:rsidRDefault="00477D3F" w:rsidP="00CE2FE1">
            <w:pPr>
              <w:pStyle w:val="7Tablebodycopy"/>
              <w:rPr>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4E5FFC2A" w14:textId="77777777" w:rsidR="001559F8" w:rsidRDefault="00F86BBC" w:rsidP="00CE2FE1">
            <w:pPr>
              <w:pStyle w:val="7Tablebodycopy"/>
            </w:pPr>
            <w:r w:rsidRPr="00F86BBC">
              <w:t xml:space="preserve">Leaders have an accurate and informed understanding of the quality of the curriculum and teaching across the school. </w:t>
            </w:r>
          </w:p>
          <w:p w14:paraId="3B3C6EED" w14:textId="5359B704" w:rsidR="00477D3F" w:rsidRPr="003303AD" w:rsidRDefault="00F86BBC" w:rsidP="00CE2FE1">
            <w:pPr>
              <w:pStyle w:val="7Tablebodycopy"/>
              <w:rPr>
                <w:lang w:val="en-GB"/>
              </w:rPr>
            </w:pPr>
            <w:r w:rsidRPr="00F86BBC">
              <w:t>They draw on this when deciding how to deploy staff and allocate resources, and to identify when timely action is needed to bring about improvement</w:t>
            </w:r>
            <w:r w:rsidR="001559F8">
              <w:t>.</w:t>
            </w:r>
          </w:p>
        </w:tc>
        <w:tc>
          <w:tcPr>
            <w:tcW w:w="6204" w:type="dxa"/>
            <w:tcMar>
              <w:top w:w="113" w:type="dxa"/>
              <w:bottom w:w="113" w:type="dxa"/>
            </w:tcMar>
          </w:tcPr>
          <w:p w14:paraId="321F66B0" w14:textId="00A1E8EA" w:rsidR="00632F4D" w:rsidRPr="001559F8" w:rsidRDefault="00632F4D" w:rsidP="001559F8">
            <w:pPr>
              <w:pStyle w:val="7Tablecopybulleted"/>
              <w:rPr>
                <w:highlight w:val="yellow"/>
                <w:lang w:val="en-GB"/>
              </w:rPr>
            </w:pPr>
            <w:r w:rsidRPr="001559F8">
              <w:rPr>
                <w:highlight w:val="yellow"/>
                <w:lang w:val="en-GB"/>
              </w:rPr>
              <w:t>Conversations with the senior leadership team (SLT)</w:t>
            </w:r>
          </w:p>
          <w:p w14:paraId="2ECAD49D" w14:textId="6035A29B" w:rsidR="00703E8E" w:rsidRDefault="00703E8E" w:rsidP="00632F4D">
            <w:pPr>
              <w:pStyle w:val="7Tablecopybulleted"/>
              <w:rPr>
                <w:highlight w:val="yellow"/>
                <w:lang w:val="en-GB"/>
              </w:rPr>
            </w:pPr>
            <w:r>
              <w:rPr>
                <w:highlight w:val="yellow"/>
                <w:lang w:val="en-GB"/>
              </w:rPr>
              <w:t>School improvement plan</w:t>
            </w:r>
          </w:p>
          <w:p w14:paraId="3A7839AC" w14:textId="2E8B5894" w:rsidR="001559F8" w:rsidRDefault="001559F8" w:rsidP="00632F4D">
            <w:pPr>
              <w:pStyle w:val="7Tablecopybulleted"/>
              <w:rPr>
                <w:highlight w:val="yellow"/>
                <w:lang w:val="en-GB"/>
              </w:rPr>
            </w:pPr>
            <w:r>
              <w:rPr>
                <w:highlight w:val="yellow"/>
                <w:lang w:val="en-GB"/>
              </w:rPr>
              <w:t>Curriculum policy</w:t>
            </w:r>
          </w:p>
          <w:p w14:paraId="3B144854" w14:textId="00A1E39E" w:rsidR="001559F8" w:rsidRDefault="001559F8" w:rsidP="00632F4D">
            <w:pPr>
              <w:pStyle w:val="7Tablecopybulleted"/>
              <w:rPr>
                <w:highlight w:val="yellow"/>
                <w:lang w:val="en-GB"/>
              </w:rPr>
            </w:pPr>
            <w:r>
              <w:rPr>
                <w:highlight w:val="yellow"/>
                <w:lang w:val="en-GB"/>
              </w:rPr>
              <w:t>Curriculum audit</w:t>
            </w:r>
          </w:p>
          <w:p w14:paraId="40A4C389" w14:textId="72AE889D" w:rsidR="001559F8" w:rsidRPr="00632F4D" w:rsidRDefault="001559F8" w:rsidP="00632F4D">
            <w:pPr>
              <w:pStyle w:val="7Tablecopybulleted"/>
              <w:rPr>
                <w:highlight w:val="yellow"/>
                <w:lang w:val="en-GB"/>
              </w:rPr>
            </w:pPr>
            <w:r>
              <w:rPr>
                <w:highlight w:val="yellow"/>
                <w:lang w:val="en-GB"/>
              </w:rPr>
              <w:t>School improvement plan (SIP)</w:t>
            </w:r>
          </w:p>
          <w:p w14:paraId="18785B95" w14:textId="2BE60375" w:rsidR="00681706" w:rsidRPr="003303AD" w:rsidRDefault="00681706" w:rsidP="00765C73">
            <w:pPr>
              <w:pStyle w:val="7Tablecopybulleted"/>
              <w:numPr>
                <w:ilvl w:val="0"/>
                <w:numId w:val="0"/>
              </w:numPr>
              <w:ind w:left="170"/>
              <w:rPr>
                <w:lang w:val="en-GB"/>
              </w:rPr>
            </w:pPr>
          </w:p>
        </w:tc>
        <w:tc>
          <w:tcPr>
            <w:tcW w:w="1133" w:type="dxa"/>
          </w:tcPr>
          <w:p w14:paraId="5C5E22AB" w14:textId="77777777" w:rsidR="00477D3F" w:rsidRPr="003303AD" w:rsidRDefault="00477D3F" w:rsidP="00CE2FE1">
            <w:pPr>
              <w:pStyle w:val="7Tablebodycopy"/>
              <w:rPr>
                <w:lang w:val="en-GB"/>
              </w:rPr>
            </w:pPr>
          </w:p>
        </w:tc>
      </w:tr>
      <w:tr w:rsidR="00F86BBC" w:rsidRPr="003303AD" w14:paraId="530A3C52" w14:textId="77777777" w:rsidTr="00CE2FE1">
        <w:tc>
          <w:tcPr>
            <w:tcW w:w="524" w:type="dxa"/>
            <w:tcBorders>
              <w:right w:val="nil"/>
            </w:tcBorders>
            <w:tcMar>
              <w:top w:w="113" w:type="dxa"/>
              <w:bottom w:w="113" w:type="dxa"/>
            </w:tcMar>
          </w:tcPr>
          <w:p w14:paraId="0B3B1BEB" w14:textId="35469BE7" w:rsidR="00F86BBC" w:rsidRPr="003303AD" w:rsidRDefault="00F86BBC" w:rsidP="00CE2FE1">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3F8857E9" w14:textId="77777777" w:rsidR="001559F8" w:rsidRDefault="00F86BBC" w:rsidP="00CE2FE1">
            <w:pPr>
              <w:pStyle w:val="7Tablebodycopy"/>
            </w:pPr>
            <w:r w:rsidRPr="00F86BBC">
              <w:t xml:space="preserve">Leaders ensure that the curriculum is suitable and well planned for each subject and year group. </w:t>
            </w:r>
          </w:p>
          <w:p w14:paraId="75AAB6B2" w14:textId="2CBBE68C" w:rsidR="00F86BBC" w:rsidRPr="00F86BBC" w:rsidRDefault="00F86BBC" w:rsidP="00CE2FE1">
            <w:pPr>
              <w:pStyle w:val="7Tablebodycopy"/>
            </w:pPr>
            <w:r w:rsidRPr="00F86BBC">
              <w:t>It identifies clear end points and is appropriately sequenced to build on what has already been taught and learned.</w:t>
            </w:r>
          </w:p>
        </w:tc>
        <w:tc>
          <w:tcPr>
            <w:tcW w:w="6204" w:type="dxa"/>
            <w:tcMar>
              <w:top w:w="113" w:type="dxa"/>
              <w:bottom w:w="113" w:type="dxa"/>
            </w:tcMar>
          </w:tcPr>
          <w:p w14:paraId="03B9A22A" w14:textId="18E8DD1C" w:rsidR="001559F8" w:rsidRPr="001559F8" w:rsidRDefault="00632F4D" w:rsidP="001559F8">
            <w:pPr>
              <w:pStyle w:val="7Tablecopybulleted"/>
              <w:rPr>
                <w:highlight w:val="yellow"/>
                <w:lang w:val="en-GB"/>
              </w:rPr>
            </w:pPr>
            <w:r w:rsidRPr="00632F4D">
              <w:rPr>
                <w:highlight w:val="yellow"/>
                <w:lang w:val="en-GB"/>
              </w:rPr>
              <w:t>Conversations with SLT</w:t>
            </w:r>
          </w:p>
          <w:p w14:paraId="791BEC7F" w14:textId="25D384BF" w:rsidR="00703E8E" w:rsidRDefault="00703E8E" w:rsidP="00632F4D">
            <w:pPr>
              <w:pStyle w:val="7Tablecopybulleted"/>
              <w:rPr>
                <w:highlight w:val="yellow"/>
                <w:lang w:val="en-GB"/>
              </w:rPr>
            </w:pPr>
            <w:r>
              <w:rPr>
                <w:highlight w:val="yellow"/>
                <w:lang w:val="en-GB"/>
              </w:rPr>
              <w:t>Curriculum plans</w:t>
            </w:r>
          </w:p>
          <w:p w14:paraId="23E0756B" w14:textId="55B2415A" w:rsidR="00641A49" w:rsidRPr="00632F4D" w:rsidRDefault="00641A49" w:rsidP="00632F4D">
            <w:pPr>
              <w:pStyle w:val="7Tablecopybulleted"/>
              <w:rPr>
                <w:highlight w:val="yellow"/>
                <w:lang w:val="en-GB"/>
              </w:rPr>
            </w:pPr>
            <w:r>
              <w:rPr>
                <w:highlight w:val="yellow"/>
                <w:lang w:val="en-GB"/>
              </w:rPr>
              <w:t>Curriculum review/audit</w:t>
            </w:r>
          </w:p>
          <w:p w14:paraId="312FD0F0" w14:textId="104C8573" w:rsidR="000E7566" w:rsidRPr="001946A5" w:rsidRDefault="000E7566" w:rsidP="00765C73">
            <w:pPr>
              <w:pStyle w:val="8Secondbullet"/>
              <w:numPr>
                <w:ilvl w:val="0"/>
                <w:numId w:val="0"/>
              </w:numPr>
              <w:rPr>
                <w:lang w:val="en-GB"/>
              </w:rPr>
            </w:pPr>
          </w:p>
        </w:tc>
        <w:tc>
          <w:tcPr>
            <w:tcW w:w="1133" w:type="dxa"/>
          </w:tcPr>
          <w:p w14:paraId="126F4DD9" w14:textId="77777777" w:rsidR="00F86BBC" w:rsidRPr="003303AD" w:rsidRDefault="00F86BBC" w:rsidP="00CE2FE1">
            <w:pPr>
              <w:pStyle w:val="7Tablebodycopy"/>
              <w:rPr>
                <w:lang w:val="en-GB"/>
              </w:rPr>
            </w:pPr>
          </w:p>
        </w:tc>
      </w:tr>
      <w:tr w:rsidR="00F86BBC" w:rsidRPr="003303AD" w14:paraId="5009EF96" w14:textId="77777777" w:rsidTr="00CE2FE1">
        <w:tc>
          <w:tcPr>
            <w:tcW w:w="524" w:type="dxa"/>
            <w:tcBorders>
              <w:right w:val="nil"/>
            </w:tcBorders>
            <w:tcMar>
              <w:top w:w="113" w:type="dxa"/>
              <w:bottom w:w="113" w:type="dxa"/>
            </w:tcMar>
          </w:tcPr>
          <w:p w14:paraId="34DBEEF3" w14:textId="70D7C63B" w:rsidR="00F86BBC" w:rsidRPr="003303AD" w:rsidRDefault="00F86BBC" w:rsidP="00CE2FE1">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7FD92F1D" w14:textId="77777777" w:rsidR="001559F8" w:rsidRDefault="00F86BBC" w:rsidP="00CE2FE1">
            <w:pPr>
              <w:pStyle w:val="7Tablebodycopy"/>
            </w:pPr>
            <w:r w:rsidRPr="001946A5">
              <w:t xml:space="preserve">Leaders ensure that the curriculum is generally taught well. </w:t>
            </w:r>
          </w:p>
          <w:p w14:paraId="746A9D1E" w14:textId="5EF06282" w:rsidR="00F86BBC" w:rsidRPr="001946A5" w:rsidRDefault="00F86BBC" w:rsidP="00CE2FE1">
            <w:pPr>
              <w:pStyle w:val="7Tablebodycopy"/>
            </w:pPr>
            <w:r w:rsidRPr="001946A5">
              <w:t>Teachers draw on their knowledge of pupils’ needs and starting points and an evidence-informed understanding of effective teaching and how pupils learn</w:t>
            </w:r>
            <w:r w:rsidR="001559F8">
              <w:t>.</w:t>
            </w:r>
          </w:p>
        </w:tc>
        <w:tc>
          <w:tcPr>
            <w:tcW w:w="6204" w:type="dxa"/>
            <w:tcMar>
              <w:top w:w="113" w:type="dxa"/>
              <w:bottom w:w="113" w:type="dxa"/>
            </w:tcMar>
          </w:tcPr>
          <w:p w14:paraId="044D32F6" w14:textId="1DC4D8E8" w:rsidR="00632F4D" w:rsidRDefault="00632F4D" w:rsidP="00632F4D">
            <w:pPr>
              <w:pStyle w:val="7Tablecopybulleted"/>
              <w:rPr>
                <w:highlight w:val="yellow"/>
                <w:lang w:val="en-GB"/>
              </w:rPr>
            </w:pPr>
            <w:r w:rsidRPr="00632F4D">
              <w:rPr>
                <w:highlight w:val="yellow"/>
                <w:lang w:val="en-GB"/>
              </w:rPr>
              <w:t>Conversations with SLT</w:t>
            </w:r>
          </w:p>
          <w:p w14:paraId="58DD1757" w14:textId="0EC16FE4" w:rsidR="00A77647" w:rsidRPr="00C0671E" w:rsidRDefault="00632F4D" w:rsidP="00703E8E">
            <w:pPr>
              <w:pStyle w:val="7Tablecopybulleted"/>
              <w:rPr>
                <w:highlight w:val="yellow"/>
                <w:lang w:val="en-GB"/>
              </w:rPr>
            </w:pPr>
            <w:r w:rsidRPr="00632F4D">
              <w:rPr>
                <w:highlight w:val="yellow"/>
              </w:rPr>
              <w:t>Conversations with teachers</w:t>
            </w:r>
          </w:p>
          <w:p w14:paraId="15C8E3E3" w14:textId="07A31DB4" w:rsidR="00C0671E" w:rsidRPr="00806BBB" w:rsidRDefault="00C0671E" w:rsidP="00703E8E">
            <w:pPr>
              <w:pStyle w:val="7Tablecopybulleted"/>
              <w:rPr>
                <w:highlight w:val="yellow"/>
                <w:lang w:val="en-GB"/>
              </w:rPr>
            </w:pPr>
            <w:r>
              <w:rPr>
                <w:highlight w:val="yellow"/>
              </w:rPr>
              <w:t>Planning scrutiny</w:t>
            </w:r>
          </w:p>
          <w:p w14:paraId="391A749F" w14:textId="7118E7A7" w:rsidR="00A77647" w:rsidRPr="00806BBB" w:rsidRDefault="00806BBB" w:rsidP="00806BBB">
            <w:pPr>
              <w:pStyle w:val="7Tablecopybulleted"/>
              <w:rPr>
                <w:highlight w:val="yellow"/>
                <w:lang w:val="en-GB"/>
              </w:rPr>
            </w:pPr>
            <w:r>
              <w:rPr>
                <w:highlight w:val="yellow"/>
                <w:lang w:val="en-GB"/>
              </w:rPr>
              <w:t>Lesson observations/learning walks</w:t>
            </w:r>
          </w:p>
        </w:tc>
        <w:tc>
          <w:tcPr>
            <w:tcW w:w="1133" w:type="dxa"/>
          </w:tcPr>
          <w:p w14:paraId="46F8C0D1" w14:textId="77777777" w:rsidR="00F86BBC" w:rsidRPr="003303AD" w:rsidRDefault="00F86BBC" w:rsidP="00CE2FE1">
            <w:pPr>
              <w:pStyle w:val="7Tablebodycopy"/>
              <w:rPr>
                <w:lang w:val="en-GB"/>
              </w:rPr>
            </w:pPr>
          </w:p>
        </w:tc>
      </w:tr>
      <w:tr w:rsidR="00F86BBC" w:rsidRPr="003303AD" w14:paraId="0F3ABA24" w14:textId="77777777" w:rsidTr="00CE2FE1">
        <w:tc>
          <w:tcPr>
            <w:tcW w:w="524" w:type="dxa"/>
            <w:tcBorders>
              <w:right w:val="nil"/>
            </w:tcBorders>
            <w:tcMar>
              <w:top w:w="113" w:type="dxa"/>
              <w:bottom w:w="113" w:type="dxa"/>
            </w:tcMar>
          </w:tcPr>
          <w:p w14:paraId="5F6C0A63" w14:textId="20DCB30E" w:rsidR="00F86BBC" w:rsidRPr="003303AD" w:rsidRDefault="00F86BBC" w:rsidP="00CE2FE1">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4ED75FAA" w14:textId="0181784A" w:rsidR="00F86BBC" w:rsidRPr="00FD1C16" w:rsidRDefault="00F86BBC" w:rsidP="00CE2FE1">
            <w:pPr>
              <w:pStyle w:val="7Tablebodycopy"/>
            </w:pPr>
            <w:r w:rsidRPr="00FD1C16">
              <w:t>Leaders make sure that teachers have, or gain, the expertise they need for the subjects and phases they teach</w:t>
            </w:r>
            <w:r w:rsidR="001559F8">
              <w:t>.</w:t>
            </w:r>
          </w:p>
        </w:tc>
        <w:tc>
          <w:tcPr>
            <w:tcW w:w="6204" w:type="dxa"/>
            <w:tcMar>
              <w:top w:w="113" w:type="dxa"/>
              <w:bottom w:w="113" w:type="dxa"/>
            </w:tcMar>
          </w:tcPr>
          <w:p w14:paraId="1793A8C8" w14:textId="510319AD" w:rsidR="00632F4D" w:rsidRPr="00632F4D" w:rsidRDefault="00632F4D" w:rsidP="00632F4D">
            <w:pPr>
              <w:pStyle w:val="7Tablecopybulleted"/>
              <w:rPr>
                <w:highlight w:val="yellow"/>
                <w:lang w:val="en-GB"/>
              </w:rPr>
            </w:pPr>
            <w:r w:rsidRPr="00632F4D">
              <w:rPr>
                <w:highlight w:val="yellow"/>
                <w:lang w:val="en-GB"/>
              </w:rPr>
              <w:t>Conversations with SLT</w:t>
            </w:r>
          </w:p>
          <w:p w14:paraId="6C57E346" w14:textId="77777777" w:rsidR="00632F4D" w:rsidRDefault="00632F4D" w:rsidP="00632F4D">
            <w:pPr>
              <w:pStyle w:val="7Tablecopybulleted"/>
              <w:rPr>
                <w:highlight w:val="yellow"/>
                <w:lang w:val="en-GB"/>
              </w:rPr>
            </w:pPr>
            <w:r w:rsidRPr="00632F4D">
              <w:rPr>
                <w:highlight w:val="yellow"/>
                <w:lang w:val="en-GB"/>
              </w:rPr>
              <w:t>Conversations with teachers</w:t>
            </w:r>
          </w:p>
          <w:p w14:paraId="2561BBDE" w14:textId="77777777" w:rsidR="00C0671E" w:rsidRDefault="00C0671E" w:rsidP="00632F4D">
            <w:pPr>
              <w:pStyle w:val="7Tablecopybulleted"/>
              <w:rPr>
                <w:highlight w:val="yellow"/>
                <w:lang w:val="en-GB"/>
              </w:rPr>
            </w:pPr>
            <w:r>
              <w:rPr>
                <w:highlight w:val="yellow"/>
                <w:lang w:val="en-GB"/>
              </w:rPr>
              <w:t>Skills and knowledge audit</w:t>
            </w:r>
          </w:p>
          <w:p w14:paraId="377DE595" w14:textId="08841A39" w:rsidR="001559F8" w:rsidRPr="00632F4D" w:rsidRDefault="001559F8" w:rsidP="00632F4D">
            <w:pPr>
              <w:pStyle w:val="7Tablecopybulleted"/>
              <w:rPr>
                <w:highlight w:val="yellow"/>
                <w:lang w:val="en-GB"/>
              </w:rPr>
            </w:pPr>
            <w:r>
              <w:rPr>
                <w:highlight w:val="yellow"/>
                <w:lang w:val="en-GB"/>
              </w:rPr>
              <w:t>Records of teacher CPD</w:t>
            </w:r>
          </w:p>
        </w:tc>
        <w:tc>
          <w:tcPr>
            <w:tcW w:w="1133" w:type="dxa"/>
          </w:tcPr>
          <w:p w14:paraId="73DD6363" w14:textId="77777777" w:rsidR="00F86BBC" w:rsidRPr="003303AD" w:rsidRDefault="00F86BBC" w:rsidP="00CE2FE1">
            <w:pPr>
              <w:pStyle w:val="7Tablebodycopy"/>
              <w:rPr>
                <w:lang w:val="en-GB"/>
              </w:rPr>
            </w:pPr>
          </w:p>
        </w:tc>
      </w:tr>
      <w:tr w:rsidR="00F86BBC" w:rsidRPr="003303AD" w14:paraId="1AD4FC94" w14:textId="77777777" w:rsidTr="00CE2FE1">
        <w:tc>
          <w:tcPr>
            <w:tcW w:w="524" w:type="dxa"/>
            <w:tcBorders>
              <w:right w:val="nil"/>
            </w:tcBorders>
            <w:tcMar>
              <w:top w:w="113" w:type="dxa"/>
              <w:bottom w:w="113" w:type="dxa"/>
            </w:tcMar>
          </w:tcPr>
          <w:p w14:paraId="6AC2E6D2" w14:textId="71A4CE2A" w:rsidR="00F86BBC" w:rsidRPr="003303AD" w:rsidRDefault="00F86BBC" w:rsidP="00CE2FE1">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521DE91E" w14:textId="31C584B9" w:rsidR="00F86BBC" w:rsidRPr="00F86BBC" w:rsidRDefault="00F86BBC" w:rsidP="00CE2FE1">
            <w:pPr>
              <w:pStyle w:val="7Tablebodycopy"/>
            </w:pPr>
            <w:r w:rsidRPr="00F86BBC">
              <w:t>Leaders ensure that all pupils who are at the early stages of learning to read are taught to do so through systematic synthetic phonics</w:t>
            </w:r>
            <w:r w:rsidR="001559F8">
              <w:t>.</w:t>
            </w:r>
          </w:p>
        </w:tc>
        <w:tc>
          <w:tcPr>
            <w:tcW w:w="6204" w:type="dxa"/>
            <w:tcMar>
              <w:top w:w="113" w:type="dxa"/>
              <w:bottom w:w="113" w:type="dxa"/>
            </w:tcMar>
          </w:tcPr>
          <w:p w14:paraId="5EE9F794" w14:textId="7703B26E" w:rsidR="00632F4D" w:rsidRDefault="00632F4D" w:rsidP="00632F4D">
            <w:pPr>
              <w:pStyle w:val="7Tablecopybulleted"/>
              <w:rPr>
                <w:highlight w:val="yellow"/>
                <w:lang w:val="en-GB"/>
              </w:rPr>
            </w:pPr>
            <w:r w:rsidRPr="00632F4D">
              <w:rPr>
                <w:highlight w:val="yellow"/>
                <w:lang w:val="en-GB"/>
              </w:rPr>
              <w:t>Conversations with the SLT</w:t>
            </w:r>
          </w:p>
          <w:p w14:paraId="667B0805" w14:textId="61342F66" w:rsidR="00A77647" w:rsidRDefault="00A77647" w:rsidP="00632F4D">
            <w:pPr>
              <w:pStyle w:val="7Tablecopybulleted"/>
              <w:rPr>
                <w:highlight w:val="yellow"/>
                <w:lang w:val="en-GB"/>
              </w:rPr>
            </w:pPr>
            <w:r>
              <w:rPr>
                <w:highlight w:val="yellow"/>
                <w:lang w:val="en-GB"/>
              </w:rPr>
              <w:t>Conversations with teachers</w:t>
            </w:r>
          </w:p>
          <w:p w14:paraId="60851424" w14:textId="7C4DD24B" w:rsidR="00556A35" w:rsidRPr="00A77647" w:rsidRDefault="00AC67F0" w:rsidP="00A77647">
            <w:pPr>
              <w:pStyle w:val="7Tablecopybulleted"/>
              <w:rPr>
                <w:highlight w:val="yellow"/>
                <w:lang w:val="en-GB"/>
              </w:rPr>
            </w:pPr>
            <w:r>
              <w:rPr>
                <w:highlight w:val="yellow"/>
                <w:lang w:val="en-GB"/>
              </w:rPr>
              <w:t>Lesson observations</w:t>
            </w:r>
            <w:r w:rsidR="00806BBB">
              <w:rPr>
                <w:highlight w:val="yellow"/>
                <w:lang w:val="en-GB"/>
              </w:rPr>
              <w:t>/learning walks</w:t>
            </w:r>
          </w:p>
        </w:tc>
        <w:tc>
          <w:tcPr>
            <w:tcW w:w="1133" w:type="dxa"/>
          </w:tcPr>
          <w:p w14:paraId="6C6286A9" w14:textId="77777777" w:rsidR="00F86BBC" w:rsidRPr="003303AD" w:rsidRDefault="00F86BBC" w:rsidP="00CE2FE1">
            <w:pPr>
              <w:pStyle w:val="7Tablebodycopy"/>
              <w:rPr>
                <w:lang w:val="en-GB"/>
              </w:rPr>
            </w:pPr>
          </w:p>
        </w:tc>
      </w:tr>
      <w:tr w:rsidR="00F86BBC" w:rsidRPr="003303AD" w14:paraId="60B59DA3" w14:textId="77777777" w:rsidTr="00CE2FE1">
        <w:tc>
          <w:tcPr>
            <w:tcW w:w="524" w:type="dxa"/>
            <w:tcBorders>
              <w:right w:val="nil"/>
            </w:tcBorders>
            <w:tcMar>
              <w:top w:w="113" w:type="dxa"/>
              <w:bottom w:w="113" w:type="dxa"/>
            </w:tcMar>
          </w:tcPr>
          <w:p w14:paraId="7A84FC91" w14:textId="5A861E29" w:rsidR="00F86BBC" w:rsidRPr="003303AD" w:rsidRDefault="00F86BBC" w:rsidP="00CE2FE1">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38C3EBE6" w14:textId="77777777" w:rsidR="001559F8" w:rsidRDefault="00F86BBC" w:rsidP="00CE2FE1">
            <w:pPr>
              <w:pStyle w:val="7Tablebodycopy"/>
            </w:pPr>
            <w:r w:rsidRPr="001946A5">
              <w:t xml:space="preserve">Leaders and staff are particularly aware of pupils who have not yet secured the necessary foundations in communication and language, reading, spelling, handwriting and mathematics. </w:t>
            </w:r>
          </w:p>
          <w:p w14:paraId="5ADA4022" w14:textId="0A77D225" w:rsidR="00F86BBC" w:rsidRPr="001946A5" w:rsidRDefault="00F86BBC" w:rsidP="00CE2FE1">
            <w:pPr>
              <w:pStyle w:val="7Tablebodycopy"/>
            </w:pPr>
            <w:r w:rsidRPr="001946A5">
              <w:t>They take appropriate action to secure this foundational knowledge</w:t>
            </w:r>
            <w:r w:rsidR="001559F8">
              <w:t>.</w:t>
            </w:r>
          </w:p>
        </w:tc>
        <w:tc>
          <w:tcPr>
            <w:tcW w:w="6204" w:type="dxa"/>
            <w:tcMar>
              <w:top w:w="113" w:type="dxa"/>
              <w:bottom w:w="113" w:type="dxa"/>
            </w:tcMar>
          </w:tcPr>
          <w:p w14:paraId="786E9852" w14:textId="27645D9D" w:rsidR="00632F4D" w:rsidRDefault="00632F4D" w:rsidP="00632F4D">
            <w:pPr>
              <w:pStyle w:val="7Tablecopybulleted"/>
              <w:rPr>
                <w:highlight w:val="yellow"/>
                <w:lang w:val="en-GB"/>
              </w:rPr>
            </w:pPr>
            <w:r w:rsidRPr="00632F4D">
              <w:rPr>
                <w:highlight w:val="yellow"/>
                <w:lang w:val="en-GB"/>
              </w:rPr>
              <w:t>Conversations with SLT</w:t>
            </w:r>
            <w:r w:rsidR="00381F86">
              <w:rPr>
                <w:highlight w:val="yellow"/>
                <w:lang w:val="en-GB"/>
              </w:rPr>
              <w:t xml:space="preserve"> and subject heads</w:t>
            </w:r>
          </w:p>
          <w:p w14:paraId="44B61942" w14:textId="77777777" w:rsidR="005676ED" w:rsidRPr="00A77647" w:rsidRDefault="00632F4D" w:rsidP="00632F4D">
            <w:pPr>
              <w:pStyle w:val="7Tablecopybulleted"/>
              <w:rPr>
                <w:highlight w:val="yellow"/>
                <w:lang w:val="en-GB"/>
              </w:rPr>
            </w:pPr>
            <w:r w:rsidRPr="00632F4D">
              <w:rPr>
                <w:highlight w:val="yellow"/>
              </w:rPr>
              <w:t>Conversations with teachers</w:t>
            </w:r>
          </w:p>
          <w:p w14:paraId="01DB4321" w14:textId="02477C42" w:rsidR="00A77647" w:rsidRPr="00632F4D" w:rsidRDefault="00AC67F0" w:rsidP="00632F4D">
            <w:pPr>
              <w:pStyle w:val="7Tablecopybulleted"/>
              <w:rPr>
                <w:highlight w:val="yellow"/>
                <w:lang w:val="en-GB"/>
              </w:rPr>
            </w:pPr>
            <w:r>
              <w:rPr>
                <w:highlight w:val="yellow"/>
                <w:lang w:val="en-GB"/>
              </w:rPr>
              <w:t>Records of interventions</w:t>
            </w:r>
          </w:p>
        </w:tc>
        <w:tc>
          <w:tcPr>
            <w:tcW w:w="1133" w:type="dxa"/>
          </w:tcPr>
          <w:p w14:paraId="53AAF63E" w14:textId="77777777" w:rsidR="00F86BBC" w:rsidRPr="003303AD" w:rsidRDefault="00F86BBC" w:rsidP="00CE2FE1">
            <w:pPr>
              <w:pStyle w:val="7Tablebodycopy"/>
              <w:rPr>
                <w:lang w:val="en-GB"/>
              </w:rPr>
            </w:pPr>
          </w:p>
        </w:tc>
      </w:tr>
      <w:tr w:rsidR="00993620" w:rsidRPr="003303AD" w14:paraId="74D38511" w14:textId="77777777" w:rsidTr="00CE2FE1">
        <w:tc>
          <w:tcPr>
            <w:tcW w:w="524" w:type="dxa"/>
            <w:tcBorders>
              <w:right w:val="nil"/>
            </w:tcBorders>
            <w:tcMar>
              <w:top w:w="113" w:type="dxa"/>
              <w:bottom w:w="113" w:type="dxa"/>
            </w:tcMar>
          </w:tcPr>
          <w:p w14:paraId="4DA15954" w14:textId="6640034D" w:rsidR="00993620" w:rsidRPr="003303AD" w:rsidRDefault="00993620" w:rsidP="00993620">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41ECC7D4" w14:textId="7415FC2A" w:rsidR="00993620" w:rsidRPr="00FD1C16" w:rsidRDefault="00993620" w:rsidP="00993620">
            <w:pPr>
              <w:pStyle w:val="7Tablebodycopy"/>
            </w:pPr>
            <w:r w:rsidRPr="00FD1C16">
              <w:t>Leaders and staff generally use assessment well to check understanding and make changes to teaching and/or the curriculum, as necessary</w:t>
            </w:r>
            <w:r w:rsidR="001559F8">
              <w:t>.</w:t>
            </w:r>
          </w:p>
        </w:tc>
        <w:tc>
          <w:tcPr>
            <w:tcW w:w="6204" w:type="dxa"/>
            <w:tcMar>
              <w:top w:w="113" w:type="dxa"/>
              <w:bottom w:w="113" w:type="dxa"/>
            </w:tcMar>
          </w:tcPr>
          <w:p w14:paraId="7C3AA167" w14:textId="47078187" w:rsidR="00632F4D" w:rsidRDefault="00632F4D" w:rsidP="00632F4D">
            <w:pPr>
              <w:pStyle w:val="7Tablecopybulleted"/>
              <w:rPr>
                <w:highlight w:val="yellow"/>
                <w:lang w:val="en-GB"/>
              </w:rPr>
            </w:pPr>
            <w:r w:rsidRPr="00632F4D">
              <w:rPr>
                <w:highlight w:val="yellow"/>
                <w:lang w:val="en-GB"/>
              </w:rPr>
              <w:t>Conversations with SLT</w:t>
            </w:r>
          </w:p>
          <w:p w14:paraId="33AD601E" w14:textId="77777777" w:rsidR="00993620" w:rsidRPr="00556A35" w:rsidRDefault="00632F4D" w:rsidP="00632F4D">
            <w:pPr>
              <w:pStyle w:val="7Tablecopybulleted"/>
              <w:rPr>
                <w:highlight w:val="yellow"/>
                <w:lang w:val="en-GB"/>
              </w:rPr>
            </w:pPr>
            <w:r w:rsidRPr="00632F4D">
              <w:rPr>
                <w:highlight w:val="yellow"/>
              </w:rPr>
              <w:t>Conversations with teachers</w:t>
            </w:r>
          </w:p>
          <w:p w14:paraId="0AEFF806" w14:textId="77777777" w:rsidR="00556A35" w:rsidRPr="001559F8" w:rsidRDefault="00556A35" w:rsidP="00632F4D">
            <w:pPr>
              <w:pStyle w:val="7Tablecopybulleted"/>
              <w:rPr>
                <w:highlight w:val="yellow"/>
                <w:lang w:val="en-GB"/>
              </w:rPr>
            </w:pPr>
            <w:r>
              <w:rPr>
                <w:highlight w:val="yellow"/>
              </w:rPr>
              <w:t>Review of pupils’ work</w:t>
            </w:r>
          </w:p>
          <w:p w14:paraId="4310769B" w14:textId="77777777" w:rsidR="001559F8" w:rsidRPr="00381F86" w:rsidRDefault="00662402" w:rsidP="00632F4D">
            <w:pPr>
              <w:pStyle w:val="7Tablecopybulleted"/>
              <w:rPr>
                <w:highlight w:val="yellow"/>
                <w:lang w:val="en-GB"/>
              </w:rPr>
            </w:pPr>
            <w:r>
              <w:rPr>
                <w:highlight w:val="yellow"/>
              </w:rPr>
              <w:t>Internal a</w:t>
            </w:r>
            <w:r w:rsidR="001559F8">
              <w:rPr>
                <w:highlight w:val="yellow"/>
              </w:rPr>
              <w:t>ssessment data</w:t>
            </w:r>
          </w:p>
          <w:p w14:paraId="33BAE177" w14:textId="16DDAA96" w:rsidR="00381F86" w:rsidRPr="00632F4D" w:rsidRDefault="00381F86" w:rsidP="00632F4D">
            <w:pPr>
              <w:pStyle w:val="7Tablecopybulleted"/>
              <w:rPr>
                <w:highlight w:val="yellow"/>
                <w:lang w:val="en-GB"/>
              </w:rPr>
            </w:pPr>
            <w:r>
              <w:rPr>
                <w:highlight w:val="yellow"/>
              </w:rPr>
              <w:t>Feedback and marking policy</w:t>
            </w:r>
          </w:p>
        </w:tc>
        <w:tc>
          <w:tcPr>
            <w:tcW w:w="1133" w:type="dxa"/>
          </w:tcPr>
          <w:p w14:paraId="236856B8" w14:textId="77777777" w:rsidR="00993620" w:rsidRPr="003303AD" w:rsidRDefault="00993620" w:rsidP="00993620">
            <w:pPr>
              <w:pStyle w:val="7Tablebodycopy"/>
              <w:rPr>
                <w:lang w:val="en-GB"/>
              </w:rPr>
            </w:pPr>
          </w:p>
        </w:tc>
      </w:tr>
      <w:tr w:rsidR="00993620" w:rsidRPr="003303AD" w14:paraId="7659B011" w14:textId="77777777" w:rsidTr="00CE2FE1">
        <w:tc>
          <w:tcPr>
            <w:tcW w:w="524" w:type="dxa"/>
            <w:tcBorders>
              <w:right w:val="nil"/>
            </w:tcBorders>
            <w:tcMar>
              <w:top w:w="113" w:type="dxa"/>
              <w:bottom w:w="113" w:type="dxa"/>
            </w:tcMar>
          </w:tcPr>
          <w:p w14:paraId="063F875A" w14:textId="40CB9D34" w:rsidR="00993620" w:rsidRPr="003303AD" w:rsidRDefault="00993620" w:rsidP="00993620">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452B3A7A" w14:textId="77777777" w:rsidR="001559F8" w:rsidRDefault="00993620" w:rsidP="00993620">
            <w:pPr>
              <w:pStyle w:val="7Tablebodycopy"/>
            </w:pPr>
            <w:r w:rsidRPr="001946A5">
              <w:t xml:space="preserve">Leaders and staff are clear about the importance of high-quality teaching, supplemented with targeted academic support. </w:t>
            </w:r>
          </w:p>
          <w:p w14:paraId="1278E2D9" w14:textId="77777777" w:rsidR="001559F8" w:rsidRDefault="00993620" w:rsidP="00993620">
            <w:pPr>
              <w:pStyle w:val="7Tablebodycopy"/>
            </w:pPr>
            <w:r w:rsidRPr="001946A5">
              <w:t xml:space="preserve">Any reasonable adjustments or adaptations to the curriculum or teaching for particular pupils are generally considered and implemented carefully. </w:t>
            </w:r>
          </w:p>
          <w:p w14:paraId="4E384BA8" w14:textId="386E21DD" w:rsidR="00993620" w:rsidRPr="001946A5" w:rsidRDefault="00993620" w:rsidP="00993620">
            <w:pPr>
              <w:pStyle w:val="7Tablebodycopy"/>
            </w:pPr>
            <w:r w:rsidRPr="001946A5">
              <w:t>EHC plans are properly considered when designing and delivering the curriculum</w:t>
            </w:r>
            <w:r w:rsidR="001559F8">
              <w:t>.</w:t>
            </w:r>
          </w:p>
        </w:tc>
        <w:tc>
          <w:tcPr>
            <w:tcW w:w="6204" w:type="dxa"/>
            <w:tcMar>
              <w:top w:w="113" w:type="dxa"/>
              <w:bottom w:w="113" w:type="dxa"/>
            </w:tcMar>
          </w:tcPr>
          <w:p w14:paraId="10EE84B3" w14:textId="7FA2D6BF" w:rsidR="00632F4D" w:rsidRDefault="00632F4D" w:rsidP="00632F4D">
            <w:pPr>
              <w:pStyle w:val="7Tablecopybulleted"/>
              <w:rPr>
                <w:highlight w:val="yellow"/>
                <w:lang w:val="en-GB"/>
              </w:rPr>
            </w:pPr>
            <w:r w:rsidRPr="00632F4D">
              <w:rPr>
                <w:highlight w:val="yellow"/>
                <w:lang w:val="en-GB"/>
              </w:rPr>
              <w:t>Conversations with SLT</w:t>
            </w:r>
          </w:p>
          <w:p w14:paraId="49D0A38D" w14:textId="00F45209" w:rsidR="00AC67F0" w:rsidRPr="00AC67F0" w:rsidRDefault="00632F4D" w:rsidP="00AC67F0">
            <w:pPr>
              <w:pStyle w:val="7Tablecopybulleted"/>
              <w:rPr>
                <w:highlight w:val="yellow"/>
                <w:lang w:val="en-GB"/>
              </w:rPr>
            </w:pPr>
            <w:r w:rsidRPr="00632F4D">
              <w:rPr>
                <w:highlight w:val="yellow"/>
              </w:rPr>
              <w:t>Conversations with teachers</w:t>
            </w:r>
          </w:p>
          <w:p w14:paraId="203EA0F3" w14:textId="5D74A2B6" w:rsidR="00A77647" w:rsidRPr="00AC67F0" w:rsidRDefault="00AC67F0" w:rsidP="00632F4D">
            <w:pPr>
              <w:pStyle w:val="7Tablecopybulleted"/>
              <w:rPr>
                <w:highlight w:val="yellow"/>
                <w:lang w:val="en-GB"/>
              </w:rPr>
            </w:pPr>
            <w:r>
              <w:rPr>
                <w:highlight w:val="yellow"/>
              </w:rPr>
              <w:t>SEN information report</w:t>
            </w:r>
          </w:p>
          <w:p w14:paraId="54DA1E81" w14:textId="11653126" w:rsidR="00AC67F0" w:rsidRPr="00632F4D" w:rsidRDefault="00AC67F0" w:rsidP="00632F4D">
            <w:pPr>
              <w:pStyle w:val="7Tablecopybulleted"/>
              <w:rPr>
                <w:highlight w:val="yellow"/>
                <w:lang w:val="en-GB"/>
              </w:rPr>
            </w:pPr>
            <w:r>
              <w:rPr>
                <w:highlight w:val="yellow"/>
              </w:rPr>
              <w:t>SEN review meetings with parents/carers</w:t>
            </w:r>
          </w:p>
          <w:p w14:paraId="52044723" w14:textId="77777777" w:rsidR="0034543E" w:rsidRDefault="0034543E" w:rsidP="0034543E">
            <w:pPr>
              <w:pStyle w:val="7Tablecopybulleted"/>
              <w:numPr>
                <w:ilvl w:val="0"/>
                <w:numId w:val="0"/>
              </w:numPr>
              <w:ind w:left="170" w:hanging="170"/>
              <w:rPr>
                <w:lang w:val="en-GB"/>
              </w:rPr>
            </w:pPr>
          </w:p>
          <w:p w14:paraId="60BB3C34" w14:textId="1EF4357C" w:rsidR="0034543E" w:rsidRPr="001946A5" w:rsidRDefault="0034543E" w:rsidP="0034543E">
            <w:pPr>
              <w:pStyle w:val="7Tablecopybulleted"/>
              <w:numPr>
                <w:ilvl w:val="0"/>
                <w:numId w:val="0"/>
              </w:numPr>
              <w:ind w:left="170" w:hanging="170"/>
              <w:rPr>
                <w:lang w:val="en-GB"/>
              </w:rPr>
            </w:pPr>
          </w:p>
        </w:tc>
        <w:tc>
          <w:tcPr>
            <w:tcW w:w="1133" w:type="dxa"/>
          </w:tcPr>
          <w:p w14:paraId="0A017E5F" w14:textId="77777777" w:rsidR="00993620" w:rsidRPr="003303AD" w:rsidRDefault="00993620" w:rsidP="00993620">
            <w:pPr>
              <w:pStyle w:val="7Tablebodycopy"/>
              <w:rPr>
                <w:lang w:val="en-GB"/>
              </w:rPr>
            </w:pPr>
          </w:p>
        </w:tc>
      </w:tr>
      <w:tr w:rsidR="00993620" w:rsidRPr="003303AD" w14:paraId="32CAEF53" w14:textId="77777777" w:rsidTr="00CE2FE1">
        <w:tc>
          <w:tcPr>
            <w:tcW w:w="14771" w:type="dxa"/>
            <w:gridSpan w:val="4"/>
            <w:shd w:val="clear" w:color="auto" w:fill="BDD6EE"/>
            <w:tcMar>
              <w:top w:w="113" w:type="dxa"/>
              <w:bottom w:w="113" w:type="dxa"/>
            </w:tcMar>
          </w:tcPr>
          <w:p w14:paraId="2164CAF5" w14:textId="47AC3F6E" w:rsidR="00993620" w:rsidRPr="00A91E68" w:rsidRDefault="00993620" w:rsidP="00993620">
            <w:pPr>
              <w:pStyle w:val="6Boxheading"/>
              <w:rPr>
                <w:sz w:val="22"/>
                <w:szCs w:val="22"/>
                <w:lang w:val="en-GB"/>
              </w:rPr>
            </w:pPr>
            <w:r>
              <w:rPr>
                <w:sz w:val="22"/>
                <w:szCs w:val="22"/>
                <w:lang w:val="en-GB"/>
              </w:rPr>
              <w:t xml:space="preserve">STRONG </w:t>
            </w:r>
          </w:p>
        </w:tc>
      </w:tr>
      <w:tr w:rsidR="00993620" w:rsidRPr="003303AD" w14:paraId="099F1E60" w14:textId="77777777" w:rsidTr="00CE2FE1">
        <w:tc>
          <w:tcPr>
            <w:tcW w:w="524" w:type="dxa"/>
            <w:tcBorders>
              <w:right w:val="nil"/>
            </w:tcBorders>
            <w:tcMar>
              <w:top w:w="113" w:type="dxa"/>
              <w:bottom w:w="113" w:type="dxa"/>
            </w:tcMar>
          </w:tcPr>
          <w:p w14:paraId="2E4C0038" w14:textId="77777777" w:rsidR="00993620" w:rsidRPr="003303AD" w:rsidRDefault="00993620" w:rsidP="00993620">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34B13F9C" w14:textId="3ACF293F" w:rsidR="00993620" w:rsidRPr="003303AD" w:rsidRDefault="00993620" w:rsidP="00993620">
            <w:pPr>
              <w:pStyle w:val="7Tablebodycopy"/>
              <w:rPr>
                <w:lang w:val="en-GB"/>
              </w:rPr>
            </w:pPr>
            <w:r w:rsidRPr="00F86BBC">
              <w:t>Leaders make astute decisions about how the curriculum and teaching should adapt and evolve, based on their evidence and insight about how well pupils have learned what was intended</w:t>
            </w:r>
            <w:r w:rsidR="001559F8">
              <w:t>.</w:t>
            </w:r>
          </w:p>
        </w:tc>
        <w:tc>
          <w:tcPr>
            <w:tcW w:w="6204" w:type="dxa"/>
            <w:tcMar>
              <w:top w:w="113" w:type="dxa"/>
              <w:bottom w:w="113" w:type="dxa"/>
            </w:tcMar>
          </w:tcPr>
          <w:p w14:paraId="1C3EF5A8" w14:textId="77777777" w:rsidR="00993620" w:rsidRDefault="00556A35" w:rsidP="00801125">
            <w:pPr>
              <w:pStyle w:val="7Tablecopybulleted"/>
              <w:rPr>
                <w:highlight w:val="yellow"/>
                <w:lang w:val="en-GB"/>
              </w:rPr>
            </w:pPr>
            <w:r w:rsidRPr="00632F4D">
              <w:rPr>
                <w:highlight w:val="yellow"/>
                <w:lang w:val="en-GB"/>
              </w:rPr>
              <w:t>Conversations with SLT</w:t>
            </w:r>
          </w:p>
          <w:p w14:paraId="772E3ADF" w14:textId="77777777" w:rsidR="00801125" w:rsidRDefault="00801125" w:rsidP="00801125">
            <w:pPr>
              <w:pStyle w:val="7Tablecopybulleted"/>
              <w:rPr>
                <w:highlight w:val="yellow"/>
                <w:lang w:val="en-GB"/>
              </w:rPr>
            </w:pPr>
            <w:r>
              <w:rPr>
                <w:highlight w:val="yellow"/>
                <w:lang w:val="en-GB"/>
              </w:rPr>
              <w:t>Curriculum plans</w:t>
            </w:r>
          </w:p>
          <w:p w14:paraId="0EE2004B" w14:textId="5A2717AA" w:rsidR="00834EBB" w:rsidRPr="00801125" w:rsidRDefault="00834EBB" w:rsidP="00801125">
            <w:pPr>
              <w:pStyle w:val="7Tablecopybulleted"/>
              <w:rPr>
                <w:highlight w:val="yellow"/>
                <w:lang w:val="en-GB"/>
              </w:rPr>
            </w:pPr>
            <w:r>
              <w:rPr>
                <w:highlight w:val="yellow"/>
                <w:lang w:val="en-GB"/>
              </w:rPr>
              <w:t>Curriculum review/audit</w:t>
            </w:r>
          </w:p>
        </w:tc>
        <w:tc>
          <w:tcPr>
            <w:tcW w:w="1133" w:type="dxa"/>
          </w:tcPr>
          <w:p w14:paraId="0F31EEB4" w14:textId="77777777" w:rsidR="00993620" w:rsidRPr="003303AD" w:rsidRDefault="00993620" w:rsidP="00993620">
            <w:pPr>
              <w:pStyle w:val="7Tablebodycopy"/>
              <w:rPr>
                <w:lang w:val="en-GB"/>
              </w:rPr>
            </w:pPr>
          </w:p>
        </w:tc>
      </w:tr>
      <w:tr w:rsidR="00993620" w:rsidRPr="003303AD" w14:paraId="3E64EED9" w14:textId="77777777" w:rsidTr="00CE2FE1">
        <w:tc>
          <w:tcPr>
            <w:tcW w:w="524" w:type="dxa"/>
            <w:tcBorders>
              <w:right w:val="nil"/>
            </w:tcBorders>
            <w:tcMar>
              <w:top w:w="113" w:type="dxa"/>
              <w:bottom w:w="113" w:type="dxa"/>
            </w:tcMar>
          </w:tcPr>
          <w:p w14:paraId="7BCFF080" w14:textId="5401AEE5" w:rsidR="00993620" w:rsidRPr="003303AD" w:rsidRDefault="00993620" w:rsidP="00993620">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0DD03B6D" w14:textId="77777777" w:rsidR="001559F8" w:rsidRDefault="00993620" w:rsidP="00993620">
            <w:pPr>
              <w:pStyle w:val="7Tablebodycopy"/>
            </w:pPr>
            <w:r w:rsidRPr="00B22A36">
              <w:t xml:space="preserve">Leaders ensure that the curriculum is of a consistently high quality across subjects and year groups. </w:t>
            </w:r>
          </w:p>
          <w:p w14:paraId="734A4AB2" w14:textId="35773F96" w:rsidR="00993620" w:rsidRPr="00F86BBC" w:rsidRDefault="00993620" w:rsidP="00993620">
            <w:pPr>
              <w:pStyle w:val="7Tablebodycopy"/>
            </w:pPr>
            <w:r w:rsidRPr="00B22A36">
              <w:t>Leaders have a sophisticated understanding of the differences between subjects, so that pupils’ learning at each stage can be secured quickly and shaped carefully in the anticipation of future learning</w:t>
            </w:r>
            <w:r w:rsidR="001559F8">
              <w:t>.</w:t>
            </w:r>
          </w:p>
        </w:tc>
        <w:tc>
          <w:tcPr>
            <w:tcW w:w="6204" w:type="dxa"/>
            <w:tcMar>
              <w:top w:w="113" w:type="dxa"/>
              <w:bottom w:w="113" w:type="dxa"/>
            </w:tcMar>
          </w:tcPr>
          <w:p w14:paraId="0FA78AE7" w14:textId="77777777" w:rsidR="00993620" w:rsidRDefault="00556A35" w:rsidP="00A77647">
            <w:pPr>
              <w:pStyle w:val="7Tablecopybulleted"/>
              <w:rPr>
                <w:highlight w:val="yellow"/>
                <w:lang w:val="en-GB"/>
              </w:rPr>
            </w:pPr>
            <w:r w:rsidRPr="00632F4D">
              <w:rPr>
                <w:highlight w:val="yellow"/>
                <w:lang w:val="en-GB"/>
              </w:rPr>
              <w:t>Conversations with SLT</w:t>
            </w:r>
          </w:p>
          <w:p w14:paraId="63FBE90B" w14:textId="77777777" w:rsidR="00801125" w:rsidRDefault="00801125" w:rsidP="00A77647">
            <w:pPr>
              <w:pStyle w:val="7Tablecopybulleted"/>
              <w:rPr>
                <w:highlight w:val="yellow"/>
                <w:lang w:val="en-GB"/>
              </w:rPr>
            </w:pPr>
            <w:r>
              <w:rPr>
                <w:highlight w:val="yellow"/>
                <w:lang w:val="en-GB"/>
              </w:rPr>
              <w:t>Conversations with subject leads</w:t>
            </w:r>
          </w:p>
          <w:p w14:paraId="5FEAA0F3" w14:textId="77777777" w:rsidR="00801125" w:rsidRDefault="00801125" w:rsidP="00A77647">
            <w:pPr>
              <w:pStyle w:val="7Tablecopybulleted"/>
              <w:rPr>
                <w:highlight w:val="yellow"/>
                <w:lang w:val="en-GB"/>
              </w:rPr>
            </w:pPr>
            <w:r>
              <w:rPr>
                <w:highlight w:val="yellow"/>
                <w:lang w:val="en-GB"/>
              </w:rPr>
              <w:t>Work scrutiny</w:t>
            </w:r>
          </w:p>
          <w:p w14:paraId="71A8408B" w14:textId="77777777" w:rsidR="001559F8" w:rsidRDefault="001559F8" w:rsidP="00A77647">
            <w:pPr>
              <w:pStyle w:val="7Tablecopybulleted"/>
              <w:rPr>
                <w:highlight w:val="yellow"/>
                <w:lang w:val="en-GB"/>
              </w:rPr>
            </w:pPr>
            <w:r>
              <w:rPr>
                <w:highlight w:val="yellow"/>
                <w:lang w:val="en-GB"/>
              </w:rPr>
              <w:t>Learning walks/lesson observations</w:t>
            </w:r>
          </w:p>
          <w:p w14:paraId="04207399" w14:textId="5E985DAA" w:rsidR="00662402" w:rsidRPr="00A77647" w:rsidRDefault="00662402" w:rsidP="00A77647">
            <w:pPr>
              <w:pStyle w:val="7Tablecopybulleted"/>
              <w:rPr>
                <w:highlight w:val="yellow"/>
                <w:lang w:val="en-GB"/>
              </w:rPr>
            </w:pPr>
            <w:r>
              <w:rPr>
                <w:highlight w:val="yellow"/>
                <w:lang w:val="en-GB"/>
              </w:rPr>
              <w:t>Whole-school curriculum audit</w:t>
            </w:r>
          </w:p>
        </w:tc>
        <w:tc>
          <w:tcPr>
            <w:tcW w:w="1133" w:type="dxa"/>
          </w:tcPr>
          <w:p w14:paraId="6BFF5B78" w14:textId="77777777" w:rsidR="00993620" w:rsidRPr="003303AD" w:rsidRDefault="00993620" w:rsidP="00993620">
            <w:pPr>
              <w:pStyle w:val="7Tablebodycopy"/>
              <w:rPr>
                <w:lang w:val="en-GB"/>
              </w:rPr>
            </w:pPr>
          </w:p>
        </w:tc>
      </w:tr>
      <w:tr w:rsidR="00993620" w:rsidRPr="003303AD" w14:paraId="3B5E2201" w14:textId="77777777" w:rsidTr="00CE2FE1">
        <w:tc>
          <w:tcPr>
            <w:tcW w:w="524" w:type="dxa"/>
            <w:tcBorders>
              <w:right w:val="nil"/>
            </w:tcBorders>
            <w:tcMar>
              <w:top w:w="113" w:type="dxa"/>
              <w:bottom w:w="113" w:type="dxa"/>
            </w:tcMar>
          </w:tcPr>
          <w:p w14:paraId="04063420" w14:textId="5F9F5B09" w:rsidR="00993620" w:rsidRPr="003303AD" w:rsidRDefault="00993620" w:rsidP="00993620">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6460925A" w14:textId="77777777" w:rsidR="001559F8" w:rsidRDefault="00993620" w:rsidP="00993620">
            <w:pPr>
              <w:pStyle w:val="7Tablebodycopy"/>
            </w:pPr>
            <w:r w:rsidRPr="00B22A36">
              <w:t xml:space="preserve">Leaders ensure that the curriculum is consistently taught well. </w:t>
            </w:r>
          </w:p>
          <w:p w14:paraId="68FE97D1" w14:textId="77777777" w:rsidR="001559F8" w:rsidRDefault="00993620" w:rsidP="00993620">
            <w:pPr>
              <w:pStyle w:val="7Tablebodycopy"/>
            </w:pPr>
            <w:r w:rsidRPr="00B22A36">
              <w:t xml:space="preserve">Highly effective teaching is embedded across subjects and year groups. </w:t>
            </w:r>
          </w:p>
          <w:p w14:paraId="7D0A65A5" w14:textId="164E38EC" w:rsidR="00993620" w:rsidRPr="00B22A36" w:rsidRDefault="00993620" w:rsidP="00993620">
            <w:pPr>
              <w:pStyle w:val="7Tablebodycopy"/>
            </w:pPr>
            <w:r w:rsidRPr="00B22A36">
              <w:t>Teaching ensures that pupils consistently develop their language and vocabulary, both spoken and written, and increase their reading competency, across subjects</w:t>
            </w:r>
            <w:r w:rsidR="00662402">
              <w:t>.</w:t>
            </w:r>
          </w:p>
        </w:tc>
        <w:tc>
          <w:tcPr>
            <w:tcW w:w="6204" w:type="dxa"/>
            <w:tcMar>
              <w:top w:w="113" w:type="dxa"/>
              <w:bottom w:w="113" w:type="dxa"/>
            </w:tcMar>
          </w:tcPr>
          <w:p w14:paraId="27D22221" w14:textId="7E26FD1D" w:rsidR="00556A35" w:rsidRDefault="00556A35" w:rsidP="00556A35">
            <w:pPr>
              <w:pStyle w:val="7Tablecopybulleted"/>
              <w:rPr>
                <w:highlight w:val="yellow"/>
                <w:lang w:val="en-GB"/>
              </w:rPr>
            </w:pPr>
            <w:r w:rsidRPr="00632F4D">
              <w:rPr>
                <w:highlight w:val="yellow"/>
                <w:lang w:val="en-GB"/>
              </w:rPr>
              <w:t>Conversations with SLT</w:t>
            </w:r>
          </w:p>
          <w:p w14:paraId="40C30F4C" w14:textId="77777777" w:rsidR="00993620" w:rsidRPr="00A77647" w:rsidRDefault="00556A35" w:rsidP="00556A35">
            <w:pPr>
              <w:pStyle w:val="7Tablecopybulleted"/>
              <w:rPr>
                <w:highlight w:val="yellow"/>
                <w:lang w:val="en-GB"/>
              </w:rPr>
            </w:pPr>
            <w:r w:rsidRPr="00556A35">
              <w:rPr>
                <w:highlight w:val="yellow"/>
              </w:rPr>
              <w:t>Conversations with teachers</w:t>
            </w:r>
          </w:p>
          <w:p w14:paraId="1814977D" w14:textId="77777777" w:rsidR="00806BBB" w:rsidRPr="00806BBB" w:rsidRDefault="00806BBB" w:rsidP="00556A35">
            <w:pPr>
              <w:pStyle w:val="7Tablecopybulleted"/>
              <w:rPr>
                <w:highlight w:val="yellow"/>
                <w:lang w:val="en-GB"/>
              </w:rPr>
            </w:pPr>
            <w:r>
              <w:rPr>
                <w:highlight w:val="yellow"/>
              </w:rPr>
              <w:t xml:space="preserve">Lesson observations/learning walks </w:t>
            </w:r>
          </w:p>
          <w:p w14:paraId="12EA69B9" w14:textId="3979FE11" w:rsidR="00A77647" w:rsidRPr="00556A35" w:rsidRDefault="00801125" w:rsidP="00556A35">
            <w:pPr>
              <w:pStyle w:val="7Tablecopybulleted"/>
              <w:rPr>
                <w:highlight w:val="yellow"/>
                <w:lang w:val="en-GB"/>
              </w:rPr>
            </w:pPr>
            <w:r>
              <w:rPr>
                <w:highlight w:val="yellow"/>
              </w:rPr>
              <w:t>Work scrutiny</w:t>
            </w:r>
          </w:p>
        </w:tc>
        <w:tc>
          <w:tcPr>
            <w:tcW w:w="1133" w:type="dxa"/>
          </w:tcPr>
          <w:p w14:paraId="45E69E92" w14:textId="77777777" w:rsidR="00993620" w:rsidRPr="003303AD" w:rsidRDefault="00993620" w:rsidP="00993620">
            <w:pPr>
              <w:pStyle w:val="7Tablebodycopy"/>
              <w:rPr>
                <w:lang w:val="en-GB"/>
              </w:rPr>
            </w:pPr>
          </w:p>
        </w:tc>
      </w:tr>
      <w:tr w:rsidR="00993620" w:rsidRPr="003303AD" w14:paraId="7FB48ECB" w14:textId="77777777" w:rsidTr="00CE2FE1">
        <w:tc>
          <w:tcPr>
            <w:tcW w:w="524" w:type="dxa"/>
            <w:tcBorders>
              <w:right w:val="nil"/>
            </w:tcBorders>
            <w:tcMar>
              <w:top w:w="113" w:type="dxa"/>
              <w:bottom w:w="113" w:type="dxa"/>
            </w:tcMar>
          </w:tcPr>
          <w:p w14:paraId="1C5547BF" w14:textId="7F744BEC" w:rsidR="00993620" w:rsidRPr="003303AD" w:rsidRDefault="00993620" w:rsidP="00993620">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0EAE200A" w14:textId="51EA7A5E" w:rsidR="00993620" w:rsidRPr="00B22A36" w:rsidRDefault="00993620" w:rsidP="00993620">
            <w:pPr>
              <w:pStyle w:val="7Tablebodycopy"/>
              <w:rPr>
                <w:lang w:val="en-GB"/>
              </w:rPr>
            </w:pPr>
            <w:r w:rsidRPr="00B22A36">
              <w:rPr>
                <w:lang w:val="en-GB"/>
              </w:rPr>
              <w:t>Teachers consistently make highly effective choices about what to teach, and when and how to teach it, in the context of the subject, phase and pupils’ needs</w:t>
            </w:r>
            <w:r w:rsidR="00662402">
              <w:rPr>
                <w:lang w:val="en-GB"/>
              </w:rPr>
              <w:t>.</w:t>
            </w:r>
          </w:p>
        </w:tc>
        <w:tc>
          <w:tcPr>
            <w:tcW w:w="6204" w:type="dxa"/>
            <w:tcMar>
              <w:top w:w="113" w:type="dxa"/>
              <w:bottom w:w="113" w:type="dxa"/>
            </w:tcMar>
          </w:tcPr>
          <w:p w14:paraId="4E45FFE7" w14:textId="77777777" w:rsidR="00993620" w:rsidRPr="00A77647" w:rsidRDefault="00556A35" w:rsidP="001559F8">
            <w:pPr>
              <w:pStyle w:val="7Tablecopybulleted"/>
              <w:rPr>
                <w:highlight w:val="yellow"/>
                <w:lang w:val="en-GB"/>
              </w:rPr>
            </w:pPr>
            <w:r w:rsidRPr="00556A35">
              <w:rPr>
                <w:highlight w:val="yellow"/>
              </w:rPr>
              <w:t>Conversations with teachers</w:t>
            </w:r>
          </w:p>
          <w:p w14:paraId="13F1B3BA" w14:textId="122ED86C" w:rsidR="00A77647" w:rsidRPr="00A77647" w:rsidRDefault="00801125" w:rsidP="001559F8">
            <w:pPr>
              <w:pStyle w:val="7Tablecopybulleted"/>
              <w:rPr>
                <w:highlight w:val="yellow"/>
                <w:lang w:val="en-GB"/>
              </w:rPr>
            </w:pPr>
            <w:r>
              <w:rPr>
                <w:highlight w:val="yellow"/>
              </w:rPr>
              <w:t xml:space="preserve">Work scrutiny </w:t>
            </w:r>
          </w:p>
          <w:p w14:paraId="490FD535" w14:textId="166B00ED" w:rsidR="00A77647" w:rsidRPr="0089095C" w:rsidRDefault="00806BBB" w:rsidP="001559F8">
            <w:pPr>
              <w:pStyle w:val="7Tablecopybulleted"/>
              <w:rPr>
                <w:highlight w:val="yellow"/>
                <w:lang w:val="en-GB"/>
              </w:rPr>
            </w:pPr>
            <w:r>
              <w:rPr>
                <w:highlight w:val="yellow"/>
              </w:rPr>
              <w:t>Lesson observations/l</w:t>
            </w:r>
            <w:r w:rsidR="00A77647">
              <w:rPr>
                <w:highlight w:val="yellow"/>
              </w:rPr>
              <w:t>earning walks</w:t>
            </w:r>
          </w:p>
        </w:tc>
        <w:tc>
          <w:tcPr>
            <w:tcW w:w="1133" w:type="dxa"/>
          </w:tcPr>
          <w:p w14:paraId="7F732738" w14:textId="77777777" w:rsidR="00993620" w:rsidRPr="003303AD" w:rsidRDefault="00993620" w:rsidP="00993620">
            <w:pPr>
              <w:pStyle w:val="7Tablebodycopy"/>
              <w:rPr>
                <w:lang w:val="en-GB"/>
              </w:rPr>
            </w:pPr>
          </w:p>
        </w:tc>
      </w:tr>
      <w:tr w:rsidR="00993620" w:rsidRPr="003303AD" w14:paraId="25EC1D88" w14:textId="77777777" w:rsidTr="00CE2FE1">
        <w:tc>
          <w:tcPr>
            <w:tcW w:w="524" w:type="dxa"/>
            <w:tcBorders>
              <w:right w:val="nil"/>
            </w:tcBorders>
            <w:tcMar>
              <w:top w:w="113" w:type="dxa"/>
              <w:bottom w:w="113" w:type="dxa"/>
            </w:tcMar>
          </w:tcPr>
          <w:p w14:paraId="52182B14" w14:textId="2B918CE7" w:rsidR="00993620" w:rsidRPr="003303AD" w:rsidRDefault="00993620" w:rsidP="00993620">
            <w:pPr>
              <w:pStyle w:val="7Tablebodycopy"/>
              <w:rPr>
                <w:rFonts w:ascii="MS Gothic" w:eastAsia="MS Gothic" w:hAnsi="MS Gothic"/>
                <w:lang w:val="en-GB"/>
              </w:rPr>
            </w:pPr>
            <w:r w:rsidRPr="003303AD">
              <w:rPr>
                <w:rFonts w:ascii="MS Gothic" w:eastAsia="MS Gothic" w:hAnsi="MS Gothic"/>
                <w:lang w:val="en-GB"/>
              </w:rPr>
              <w:t>☐</w:t>
            </w:r>
          </w:p>
        </w:tc>
        <w:tc>
          <w:tcPr>
            <w:tcW w:w="6910" w:type="dxa"/>
            <w:tcBorders>
              <w:left w:val="nil"/>
            </w:tcBorders>
            <w:tcMar>
              <w:top w:w="113" w:type="dxa"/>
              <w:bottom w:w="113" w:type="dxa"/>
            </w:tcMar>
          </w:tcPr>
          <w:p w14:paraId="043972B7" w14:textId="2B6550AD" w:rsidR="00993620" w:rsidRPr="00B22A36" w:rsidRDefault="00993620" w:rsidP="00993620">
            <w:pPr>
              <w:pStyle w:val="7Tablebodycopy"/>
            </w:pPr>
            <w:r w:rsidRPr="00B22A36">
              <w:t>The school’s approach to the curriculum and teaching for disadvantaged pupils, those with SEND, those who are known (or previously known) to children’s social care, and those who may face other barriers to their learning and/or well-being is implemented consistently well across the school to remove barriers to achievement for these pupils</w:t>
            </w:r>
            <w:r w:rsidR="00662402">
              <w:t>.</w:t>
            </w:r>
          </w:p>
        </w:tc>
        <w:tc>
          <w:tcPr>
            <w:tcW w:w="6204" w:type="dxa"/>
            <w:tcMar>
              <w:top w:w="113" w:type="dxa"/>
              <w:bottom w:w="113" w:type="dxa"/>
            </w:tcMar>
          </w:tcPr>
          <w:p w14:paraId="52D73F31" w14:textId="77777777" w:rsidR="004419E5" w:rsidRPr="00A77647" w:rsidRDefault="00556A35" w:rsidP="001559F8">
            <w:pPr>
              <w:pStyle w:val="7Tablecopybulleted"/>
              <w:rPr>
                <w:highlight w:val="yellow"/>
                <w:lang w:val="en-GB"/>
              </w:rPr>
            </w:pPr>
            <w:r w:rsidRPr="00556A35">
              <w:rPr>
                <w:highlight w:val="yellow"/>
              </w:rPr>
              <w:t>Conversations with</w:t>
            </w:r>
            <w:r>
              <w:rPr>
                <w:highlight w:val="yellow"/>
              </w:rPr>
              <w:t xml:space="preserve"> SLT</w:t>
            </w:r>
          </w:p>
          <w:p w14:paraId="5FCDB6E9" w14:textId="39DD105D" w:rsidR="00A77647" w:rsidRPr="00A77647" w:rsidRDefault="00A77647" w:rsidP="001559F8">
            <w:pPr>
              <w:pStyle w:val="7Tablecopybulleted"/>
              <w:rPr>
                <w:highlight w:val="yellow"/>
                <w:lang w:val="en-GB"/>
              </w:rPr>
            </w:pPr>
            <w:r>
              <w:rPr>
                <w:highlight w:val="yellow"/>
              </w:rPr>
              <w:t>Conversations with teachers</w:t>
            </w:r>
          </w:p>
          <w:p w14:paraId="44B93817" w14:textId="77777777" w:rsidR="00A77647" w:rsidRPr="00662402" w:rsidRDefault="00A77647" w:rsidP="001559F8">
            <w:pPr>
              <w:pStyle w:val="7Tablecopybulleted"/>
              <w:rPr>
                <w:highlight w:val="yellow"/>
                <w:lang w:val="en-GB"/>
              </w:rPr>
            </w:pPr>
            <w:r>
              <w:rPr>
                <w:highlight w:val="yellow"/>
              </w:rPr>
              <w:t>Conversations with pupils</w:t>
            </w:r>
          </w:p>
          <w:p w14:paraId="0E64BDF2" w14:textId="77777777" w:rsidR="00662402" w:rsidRPr="00662402" w:rsidRDefault="00662402" w:rsidP="001559F8">
            <w:pPr>
              <w:pStyle w:val="7Tablecopybulleted"/>
              <w:rPr>
                <w:highlight w:val="yellow"/>
                <w:lang w:val="en-GB"/>
              </w:rPr>
            </w:pPr>
            <w:r>
              <w:rPr>
                <w:highlight w:val="yellow"/>
              </w:rPr>
              <w:t>Records of interventions</w:t>
            </w:r>
          </w:p>
          <w:p w14:paraId="2AF27ECB" w14:textId="0B6E56B6" w:rsidR="00662402" w:rsidRPr="004419E5" w:rsidRDefault="00662402" w:rsidP="001559F8">
            <w:pPr>
              <w:pStyle w:val="7Tablecopybulleted"/>
              <w:rPr>
                <w:highlight w:val="yellow"/>
                <w:lang w:val="en-GB"/>
              </w:rPr>
            </w:pPr>
            <w:r>
              <w:rPr>
                <w:highlight w:val="yellow"/>
              </w:rPr>
              <w:t>SEN information report</w:t>
            </w:r>
          </w:p>
        </w:tc>
        <w:tc>
          <w:tcPr>
            <w:tcW w:w="1133" w:type="dxa"/>
          </w:tcPr>
          <w:p w14:paraId="33F700F2" w14:textId="77777777" w:rsidR="00993620" w:rsidRPr="003303AD" w:rsidRDefault="00993620" w:rsidP="00993620">
            <w:pPr>
              <w:pStyle w:val="7Tablebodycopy"/>
              <w:rPr>
                <w:lang w:val="en-GB"/>
              </w:rPr>
            </w:pPr>
          </w:p>
        </w:tc>
      </w:tr>
    </w:tbl>
    <w:p w14:paraId="21FFB36A" w14:textId="77777777" w:rsidR="009D7338" w:rsidRPr="00477D3F" w:rsidRDefault="009D7338" w:rsidP="00477D3F"/>
    <w:sectPr w:rsidR="009D7338" w:rsidRPr="00477D3F" w:rsidSect="007D5ED3">
      <w:headerReference w:type="even" r:id="rId10"/>
      <w:headerReference w:type="default" r:id="rId11"/>
      <w:footerReference w:type="default" r:id="rId12"/>
      <w:headerReference w:type="first" r:id="rId13"/>
      <w:footerReference w:type="first" r:id="rId14"/>
      <w:pgSz w:w="16840" w:h="11900" w:orient="landscape"/>
      <w:pgMar w:top="992" w:right="992" w:bottom="1077"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103E4" w14:textId="77777777" w:rsidR="00D42FB7" w:rsidRDefault="00D42FB7" w:rsidP="00626EDA">
      <w:r>
        <w:separator/>
      </w:r>
    </w:p>
  </w:endnote>
  <w:endnote w:type="continuationSeparator" w:id="0">
    <w:p w14:paraId="5CD3F117" w14:textId="77777777" w:rsidR="00D42FB7" w:rsidRDefault="00D42FB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60"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8381"/>
    </w:tblGrid>
    <w:tr w:rsidR="00FE3F15" w14:paraId="7F0568B6" w14:textId="77777777" w:rsidTr="008E3578">
      <w:tc>
        <w:tcPr>
          <w:tcW w:w="6379" w:type="dxa"/>
        </w:tcPr>
        <w:p w14:paraId="3ECDAFD7" w14:textId="77777777" w:rsidR="007D5ED3" w:rsidRPr="007944AE" w:rsidRDefault="007D5ED3" w:rsidP="007D5ED3">
          <w:pPr>
            <w:rPr>
              <w:rFonts w:eastAsia="Times New Roman"/>
              <w:color w:val="7C7C7C"/>
              <w:lang w:val="en-GB" w:eastAsia="en-GB"/>
            </w:rPr>
          </w:pPr>
          <w:r w:rsidRPr="007944AE">
            <w:rPr>
              <w:rFonts w:eastAsia="Times New Roman" w:cs="Arial"/>
              <w:color w:val="7C7C7C"/>
              <w:sz w:val="16"/>
              <w:szCs w:val="16"/>
              <w:bdr w:val="none" w:sz="0" w:space="0" w:color="auto" w:frame="1"/>
            </w:rPr>
            <w:t xml:space="preserve">Get the knowledge you need to act at </w:t>
          </w:r>
          <w:hyperlink r:id="rId1" w:history="1">
            <w:r w:rsidRPr="007944AE">
              <w:rPr>
                <w:rStyle w:val="Hyperlink"/>
                <w:rFonts w:cs="Arial"/>
                <w:color w:val="7C7C7C"/>
                <w:sz w:val="16"/>
                <w:szCs w:val="16"/>
              </w:rPr>
              <w:t>thekeysupport.com/leaders</w:t>
            </w:r>
          </w:hyperlink>
        </w:p>
        <w:p w14:paraId="73DF9608" w14:textId="77777777" w:rsidR="00FE3F15" w:rsidRDefault="007D5ED3" w:rsidP="007D5ED3">
          <w:pPr>
            <w:pStyle w:val="Footer"/>
          </w:pPr>
          <w:r w:rsidRPr="007944AE">
            <w:rPr>
              <w:color w:val="7C7C7C"/>
            </w:rPr>
            <w:t xml:space="preserve">© The Key </w:t>
          </w:r>
          <w:r w:rsidRPr="007944AE">
            <w:rPr>
              <w:rStyle w:val="FooterChar"/>
              <w:rFonts w:eastAsia="MS Mincho"/>
              <w:color w:val="7C7C7C"/>
            </w:rPr>
            <w:t>Support</w:t>
          </w:r>
          <w:r w:rsidRPr="007944AE">
            <w:rPr>
              <w:color w:val="7C7C7C"/>
            </w:rPr>
            <w:t xml:space="preserve"> Services Ltd | For terms of use, visit </w:t>
          </w:r>
          <w:hyperlink r:id="rId2" w:tgtFrame="_blank" w:history="1">
            <w:r w:rsidRPr="007944AE">
              <w:rPr>
                <w:rStyle w:val="Hyperlink"/>
                <w:color w:val="7C7C7C"/>
              </w:rPr>
              <w:t>thekeysupport.com/terms</w:t>
            </w:r>
          </w:hyperlink>
        </w:p>
      </w:tc>
      <w:tc>
        <w:tcPr>
          <w:tcW w:w="8381" w:type="dxa"/>
        </w:tcPr>
        <w:p w14:paraId="638BA352" w14:textId="77777777" w:rsidR="00FE3F15" w:rsidRPr="00177722" w:rsidRDefault="009D7338" w:rsidP="00FE3F15">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55CAE1CF" wp14:editId="6345AA46">
                <wp:extent cx="1674156" cy="297349"/>
                <wp:effectExtent l="0" t="0" r="0" b="0"/>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0D8F0BDA" w14:textId="77777777" w:rsidR="00874C73" w:rsidRDefault="00874C73" w:rsidP="00874C73">
    <w:pPr>
      <w:pStyle w:val="Footer"/>
      <w:rPr>
        <w:noProof/>
      </w:rPr>
    </w:pPr>
    <w:r w:rsidRPr="00874C73">
      <w:rPr>
        <w:color w:val="auto"/>
      </w:rPr>
      <w:t>Page</w:t>
    </w:r>
    <w:r w:rsidRPr="00874C73">
      <w:rPr>
        <w:b/>
      </w:rPr>
      <w:t xml:space="preserve"> </w:t>
    </w:r>
    <w:r w:rsidRPr="003A275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146FEA">
      <w:rPr>
        <w:noProof/>
        <w:color w:val="auto"/>
      </w:rPr>
      <w:t>2</w:t>
    </w:r>
    <w:r w:rsidRPr="00874C73">
      <w:rPr>
        <w:noProof/>
        <w:color w:val="auto"/>
      </w:rPr>
      <w:fldChar w:fldCharType="end"/>
    </w:r>
  </w:p>
  <w:p w14:paraId="43C655E1" w14:textId="77777777" w:rsidR="00FE3F15" w:rsidRPr="00590890"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7CEF8" w14:textId="77777777" w:rsidR="00874C73" w:rsidRDefault="00874C73">
    <w:pPr>
      <w:pStyle w:val="Footer"/>
    </w:pPr>
  </w:p>
  <w:tbl>
    <w:tblPr>
      <w:tblW w:w="14760"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8381"/>
    </w:tblGrid>
    <w:tr w:rsidR="00874C73" w:rsidRPr="00177722" w14:paraId="0FB12039" w14:textId="77777777" w:rsidTr="008E3578">
      <w:tc>
        <w:tcPr>
          <w:tcW w:w="6379" w:type="dxa"/>
        </w:tcPr>
        <w:p w14:paraId="303BDDFB" w14:textId="77777777" w:rsidR="00963349" w:rsidRDefault="004E2711" w:rsidP="00963349">
          <w:pPr>
            <w:rPr>
              <w:rFonts w:eastAsia="Times New Roman"/>
              <w:lang w:val="en-GB" w:eastAsia="en-GB"/>
            </w:rPr>
          </w:pPr>
          <w:r w:rsidRPr="003A2756">
            <w:rPr>
              <w:rFonts w:eastAsia="Times New Roman" w:cs="Arial"/>
              <w:color w:val="7C7C7C"/>
              <w:sz w:val="16"/>
              <w:szCs w:val="16"/>
              <w:bdr w:val="none" w:sz="0" w:space="0" w:color="auto" w:frame="1"/>
            </w:rPr>
            <w:t xml:space="preserve">Get the knowledge </w:t>
          </w:r>
          <w:r w:rsidRPr="00963349">
            <w:rPr>
              <w:rFonts w:eastAsia="Times New Roman" w:cs="Arial"/>
              <w:color w:val="7C7C7C"/>
              <w:sz w:val="16"/>
              <w:szCs w:val="16"/>
              <w:bdr w:val="none" w:sz="0" w:space="0" w:color="auto" w:frame="1"/>
            </w:rPr>
            <w:t xml:space="preserve">you need to act at </w:t>
          </w:r>
          <w:hyperlink r:id="rId1" w:history="1">
            <w:r w:rsidR="00963349" w:rsidRPr="00963349">
              <w:rPr>
                <w:rStyle w:val="Hyperlink"/>
                <w:rFonts w:cs="Arial"/>
                <w:color w:val="7C7C7C"/>
                <w:sz w:val="16"/>
                <w:szCs w:val="16"/>
              </w:rPr>
              <w:t>thekeysupport.com/leaders</w:t>
            </w:r>
          </w:hyperlink>
        </w:p>
        <w:p w14:paraId="03BFB084" w14:textId="77777777" w:rsidR="00874C73" w:rsidRPr="003A2756" w:rsidRDefault="004E2711" w:rsidP="004E2711">
          <w:pPr>
            <w:shd w:val="clear" w:color="auto" w:fill="FFFFFF"/>
            <w:textAlignment w:val="baseline"/>
            <w:rPr>
              <w:rFonts w:eastAsia="Times New Roman" w:cs="Arial"/>
              <w:color w:val="7C7C7C"/>
              <w:sz w:val="16"/>
              <w:szCs w:val="16"/>
            </w:rPr>
          </w:pPr>
          <w:r w:rsidRPr="003A2756">
            <w:rPr>
              <w:rFonts w:eastAsia="Times New Roman" w:cs="Arial"/>
              <w:color w:val="7C7C7C"/>
              <w:sz w:val="16"/>
              <w:szCs w:val="16"/>
              <w:bdr w:val="none" w:sz="0" w:space="0" w:color="auto" w:frame="1"/>
            </w:rPr>
            <w:t xml:space="preserve">© The Key </w:t>
          </w:r>
          <w:r w:rsidRPr="003A2756">
            <w:rPr>
              <w:rStyle w:val="FooterChar"/>
              <w:rFonts w:eastAsia="MS Mincho"/>
              <w:color w:val="7C7C7C"/>
            </w:rPr>
            <w:t>Support</w:t>
          </w:r>
          <w:r w:rsidRPr="003A2756">
            <w:rPr>
              <w:rFonts w:eastAsia="Times New Roman" w:cs="Arial"/>
              <w:color w:val="7C7C7C"/>
              <w:sz w:val="16"/>
              <w:szCs w:val="16"/>
              <w:bdr w:val="none" w:sz="0" w:space="0" w:color="auto" w:frame="1"/>
            </w:rPr>
            <w:t xml:space="preserve"> Services Ltd | For terms of use, visit </w:t>
          </w:r>
          <w:hyperlink r:id="rId2" w:tgtFrame="_blank" w:history="1">
            <w:r w:rsidRPr="003A2756">
              <w:rPr>
                <w:rStyle w:val="Hyperlink"/>
                <w:rFonts w:eastAsia="Times New Roman" w:cs="Arial"/>
                <w:color w:val="7C7C7C"/>
                <w:sz w:val="16"/>
                <w:szCs w:val="16"/>
                <w:bdr w:val="none" w:sz="0" w:space="0" w:color="auto" w:frame="1"/>
              </w:rPr>
              <w:t>thekeysupport.com/terms</w:t>
            </w:r>
          </w:hyperlink>
        </w:p>
      </w:tc>
      <w:tc>
        <w:tcPr>
          <w:tcW w:w="8381" w:type="dxa"/>
        </w:tcPr>
        <w:p w14:paraId="6BE3729F" w14:textId="77777777" w:rsidR="00874C73" w:rsidRPr="00177722" w:rsidRDefault="009D7338" w:rsidP="00874C73">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02A224BD" wp14:editId="216809F4">
                <wp:extent cx="1951383" cy="346588"/>
                <wp:effectExtent l="0" t="0" r="0" b="0"/>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2159188" cy="383497"/>
                        </a:xfrm>
                        <a:prstGeom prst="rect">
                          <a:avLst/>
                        </a:prstGeom>
                      </pic:spPr>
                    </pic:pic>
                  </a:graphicData>
                </a:graphic>
              </wp:inline>
            </w:drawing>
          </w:r>
        </w:p>
      </w:tc>
    </w:tr>
  </w:tbl>
  <w:p w14:paraId="192DD1E6" w14:textId="77777777" w:rsidR="00874C73" w:rsidRDefault="00874C73">
    <w:pPr>
      <w:pStyle w:val="Footer"/>
    </w:pPr>
  </w:p>
  <w:p w14:paraId="0DDA17F5" w14:textId="77777777" w:rsidR="00874C73" w:rsidRDefault="00874C73">
    <w:pPr>
      <w:pStyle w:val="Footer"/>
      <w:rPr>
        <w:noProof/>
      </w:rPr>
    </w:pPr>
    <w:r w:rsidRPr="00874C73">
      <w:rPr>
        <w:color w:val="auto"/>
      </w:rPr>
      <w:t>Page</w:t>
    </w:r>
    <w:r w:rsidRPr="00874C73">
      <w:rPr>
        <w:b/>
      </w:rPr>
      <w:t xml:space="preserve"> </w:t>
    </w:r>
    <w:r w:rsidRPr="003A275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9B140F">
      <w:rPr>
        <w:noProof/>
        <w:color w:val="auto"/>
      </w:rPr>
      <w:t>1</w:t>
    </w:r>
    <w:r w:rsidRPr="00874C73">
      <w:rPr>
        <w:noProof/>
        <w:color w:val="auto"/>
      </w:rPr>
      <w:fldChar w:fldCharType="end"/>
    </w:r>
  </w:p>
  <w:p w14:paraId="02D5DCB6"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12AE7" w14:textId="77777777" w:rsidR="00D42FB7" w:rsidRDefault="00D42FB7" w:rsidP="00626EDA">
      <w:r>
        <w:separator/>
      </w:r>
    </w:p>
  </w:footnote>
  <w:footnote w:type="continuationSeparator" w:id="0">
    <w:p w14:paraId="1118745E" w14:textId="77777777" w:rsidR="00D42FB7" w:rsidRDefault="00D42FB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4B36C" w14:textId="77777777" w:rsidR="00FE3F15" w:rsidRDefault="00603DA0">
    <w:r>
      <w:rPr>
        <w:noProof/>
      </w:rPr>
      <w:drawing>
        <wp:anchor distT="0" distB="0" distL="114300" distR="114300" simplePos="0" relativeHeight="251657216" behindDoc="1" locked="0" layoutInCell="1" allowOverlap="1" wp14:anchorId="6D6C64DC" wp14:editId="726649CC">
          <wp:simplePos x="0" y="0"/>
          <wp:positionH relativeFrom="margin">
            <wp:align>center</wp:align>
          </wp:positionH>
          <wp:positionV relativeFrom="margin">
            <wp:align>center</wp:align>
          </wp:positionV>
          <wp:extent cx="7558405" cy="10695940"/>
          <wp:effectExtent l="0" t="0" r="0" b="0"/>
          <wp:wrapNone/>
          <wp:docPr id="3"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592A1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F3BC" w14:textId="77777777" w:rsidR="00FE3F15" w:rsidRDefault="00FE3F15"/>
  <w:p w14:paraId="27BD5F1F" w14:textId="77777777" w:rsidR="00FE3F15" w:rsidRDefault="00FE3F15"/>
  <w:p w14:paraId="26F6EA6D"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104A" w14:textId="77777777" w:rsidR="00FE3F15" w:rsidRDefault="00FE3F15"/>
  <w:p w14:paraId="0FFEDAE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7750D9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05pt;height:332.1pt;visibility:visible;mso-wrap-style:square" o:bullet="t">
        <v:imagedata r:id="rId1" o:title=""/>
      </v:shape>
    </w:pict>
  </w:numPicBullet>
  <w:numPicBullet w:numPicBulletId="1">
    <w:pict>
      <v:shape id="_x0000_i1026" type="#_x0000_t75" style="width:36pt;height:30pt;visibility:visible;mso-wrap-style:square" o:bullet="t">
        <v:imagedata r:id="rId2" o:title=""/>
      </v:shape>
    </w:pict>
  </w:numPicBullet>
  <w:numPicBullet w:numPicBulletId="2">
    <w:pict>
      <v:shape id="_x0000_i1027" type="#_x0000_t75" style="width:30pt;height:30pt;visibility:visible;mso-wrap-style:square" o:bullet="t">
        <v:imagedata r:id="rId3" o:title=""/>
      </v:shape>
    </w:pict>
  </w:numPicBullet>
  <w:numPicBullet w:numPicBulletId="3">
    <w:pict>
      <v:shape id="_x0000_i1028" type="#_x0000_t75" style="width:209.05pt;height:332.1pt;visibility:visible;mso-wrap-style:square" o:bullet="t">
        <v:imagedata r:id="rId4" o:title=""/>
      </v:shape>
    </w:pict>
  </w:numPicBullet>
  <w:numPicBullet w:numPicBulletId="4">
    <w:pict>
      <v:shape id="_x0000_i1029" type="#_x0000_t75" style="width:209.05pt;height:332.1pt;visibility:visible;mso-wrap-style:square" o:bullet="t">
        <v:imagedata r:id="rId5" o:title=""/>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4531B"/>
    <w:multiLevelType w:val="hybridMultilevel"/>
    <w:tmpl w:val="0FCC7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AA63AE"/>
    <w:multiLevelType w:val="hybridMultilevel"/>
    <w:tmpl w:val="68A60EE2"/>
    <w:lvl w:ilvl="0" w:tplc="4B101A06">
      <w:start w:val="1"/>
      <w:numFmt w:val="bullet"/>
      <w:pStyle w:val="7Tablecopybulleted"/>
      <w:lvlText w:val=""/>
      <w:lvlJc w:val="left"/>
      <w:pPr>
        <w:ind w:left="170" w:hanging="170"/>
      </w:pPr>
      <w:rPr>
        <w:rFonts w:ascii="Symbol" w:hAnsi="Symbol"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B3329EE"/>
    <w:multiLevelType w:val="hybridMultilevel"/>
    <w:tmpl w:val="B680F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523AC7"/>
    <w:multiLevelType w:val="hybridMultilevel"/>
    <w:tmpl w:val="86FE4146"/>
    <w:lvl w:ilvl="0" w:tplc="87820B48">
      <w:start w:val="1"/>
      <w:numFmt w:val="bullet"/>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2597581A"/>
    <w:multiLevelType w:val="hybridMultilevel"/>
    <w:tmpl w:val="1BBC800C"/>
    <w:lvl w:ilvl="0" w:tplc="7ECA7F4C">
      <w:start w:val="1"/>
      <w:numFmt w:val="bullet"/>
      <w:pStyle w:val="3Bulletedcopypink"/>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124C0A"/>
    <w:multiLevelType w:val="hybridMultilevel"/>
    <w:tmpl w:val="C7EAE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385C7217"/>
    <w:multiLevelType w:val="multilevel"/>
    <w:tmpl w:val="6DA0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5"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02656"/>
    <w:multiLevelType w:val="hybridMultilevel"/>
    <w:tmpl w:val="01F2E7C6"/>
    <w:lvl w:ilvl="0" w:tplc="FB9670CC">
      <w:start w:val="1"/>
      <w:numFmt w:val="bullet"/>
      <w:lvlText w:val=""/>
      <w:lvlPicBulletId w:val="4"/>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694AB6"/>
    <w:multiLevelType w:val="multilevel"/>
    <w:tmpl w:val="EFA6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475D72"/>
    <w:multiLevelType w:val="hybridMultilevel"/>
    <w:tmpl w:val="1132EBF6"/>
    <w:lvl w:ilvl="0" w:tplc="CE38EF20">
      <w:start w:val="1"/>
      <w:numFmt w:val="bullet"/>
      <w:pStyle w:val="8Secondbullet"/>
      <w:lvlText w:val=""/>
      <w:lvlJc w:val="left"/>
      <w:pPr>
        <w:ind w:left="210" w:hanging="21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5"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F95988"/>
    <w:multiLevelType w:val="hybridMultilevel"/>
    <w:tmpl w:val="27182D34"/>
    <w:lvl w:ilvl="0" w:tplc="AC34CB06">
      <w:start w:val="1"/>
      <w:numFmt w:val="bullet"/>
      <w:pStyle w:val="3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006585697">
    <w:abstractNumId w:val="26"/>
  </w:num>
  <w:num w:numId="2" w16cid:durableId="1785149330">
    <w:abstractNumId w:val="15"/>
  </w:num>
  <w:num w:numId="3" w16cid:durableId="654795726">
    <w:abstractNumId w:val="9"/>
  </w:num>
  <w:num w:numId="4" w16cid:durableId="501900315">
    <w:abstractNumId w:val="7"/>
  </w:num>
  <w:num w:numId="5" w16cid:durableId="845637708">
    <w:abstractNumId w:val="6"/>
  </w:num>
  <w:num w:numId="6" w16cid:durableId="70004547">
    <w:abstractNumId w:val="5"/>
  </w:num>
  <w:num w:numId="7" w16cid:durableId="1585995493">
    <w:abstractNumId w:val="4"/>
  </w:num>
  <w:num w:numId="8" w16cid:durableId="965963567">
    <w:abstractNumId w:val="8"/>
  </w:num>
  <w:num w:numId="9" w16cid:durableId="527138222">
    <w:abstractNumId w:val="3"/>
  </w:num>
  <w:num w:numId="10" w16cid:durableId="1617522119">
    <w:abstractNumId w:val="2"/>
  </w:num>
  <w:num w:numId="11" w16cid:durableId="1099911375">
    <w:abstractNumId w:val="1"/>
  </w:num>
  <w:num w:numId="12" w16cid:durableId="1742211111">
    <w:abstractNumId w:val="0"/>
  </w:num>
  <w:num w:numId="13" w16cid:durableId="1703705450">
    <w:abstractNumId w:val="13"/>
  </w:num>
  <w:num w:numId="14" w16cid:durableId="1451586150">
    <w:abstractNumId w:val="31"/>
  </w:num>
  <w:num w:numId="15" w16cid:durableId="2057310023">
    <w:abstractNumId w:val="11"/>
  </w:num>
  <w:num w:numId="16" w16cid:durableId="1007169655">
    <w:abstractNumId w:val="27"/>
  </w:num>
  <w:num w:numId="17" w16cid:durableId="242884287">
    <w:abstractNumId w:val="32"/>
  </w:num>
  <w:num w:numId="18" w16cid:durableId="1226794319">
    <w:abstractNumId w:val="18"/>
  </w:num>
  <w:num w:numId="19" w16cid:durableId="1504517060">
    <w:abstractNumId w:val="22"/>
  </w:num>
  <w:num w:numId="20" w16cid:durableId="1752963881">
    <w:abstractNumId w:val="20"/>
  </w:num>
  <w:num w:numId="21" w16cid:durableId="703017166">
    <w:abstractNumId w:val="28"/>
  </w:num>
  <w:num w:numId="22" w16cid:durableId="2047829619">
    <w:abstractNumId w:val="16"/>
  </w:num>
  <w:num w:numId="23" w16cid:durableId="113712652">
    <w:abstractNumId w:val="12"/>
  </w:num>
  <w:num w:numId="24" w16cid:durableId="1855920328">
    <w:abstractNumId w:val="29"/>
  </w:num>
  <w:num w:numId="25" w16cid:durableId="1664313350">
    <w:abstractNumId w:val="35"/>
  </w:num>
  <w:num w:numId="26" w16cid:durableId="208811345">
    <w:abstractNumId w:val="25"/>
  </w:num>
  <w:num w:numId="27" w16cid:durableId="521165612">
    <w:abstractNumId w:val="33"/>
  </w:num>
  <w:num w:numId="28" w16cid:durableId="1858228736">
    <w:abstractNumId w:val="34"/>
  </w:num>
  <w:num w:numId="29" w16cid:durableId="417675008">
    <w:abstractNumId w:val="24"/>
  </w:num>
  <w:num w:numId="30" w16cid:durableId="922762598">
    <w:abstractNumId w:val="20"/>
  </w:num>
  <w:num w:numId="31" w16cid:durableId="1070619078">
    <w:abstractNumId w:val="28"/>
  </w:num>
  <w:num w:numId="32" w16cid:durableId="1306547028">
    <w:abstractNumId w:val="20"/>
  </w:num>
  <w:num w:numId="33" w16cid:durableId="84544252">
    <w:abstractNumId w:val="28"/>
  </w:num>
  <w:num w:numId="34" w16cid:durableId="169569215">
    <w:abstractNumId w:val="11"/>
  </w:num>
  <w:num w:numId="35" w16cid:durableId="1212234461">
    <w:abstractNumId w:val="27"/>
  </w:num>
  <w:num w:numId="36" w16cid:durableId="1869365051">
    <w:abstractNumId w:val="34"/>
  </w:num>
  <w:num w:numId="37" w16cid:durableId="230042322">
    <w:abstractNumId w:val="10"/>
  </w:num>
  <w:num w:numId="38" w16cid:durableId="1841694005">
    <w:abstractNumId w:val="14"/>
  </w:num>
  <w:num w:numId="39" w16cid:durableId="1782413240">
    <w:abstractNumId w:val="36"/>
  </w:num>
  <w:num w:numId="40" w16cid:durableId="684481023">
    <w:abstractNumId w:val="19"/>
  </w:num>
  <w:num w:numId="41" w16cid:durableId="393165135">
    <w:abstractNumId w:val="17"/>
  </w:num>
  <w:num w:numId="42" w16cid:durableId="651564904">
    <w:abstractNumId w:val="23"/>
  </w:num>
  <w:num w:numId="43" w16cid:durableId="628243451">
    <w:abstractNumId w:val="30"/>
  </w:num>
  <w:num w:numId="44" w16cid:durableId="10774816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0F"/>
    <w:rsid w:val="00001DDA"/>
    <w:rsid w:val="00015B1A"/>
    <w:rsid w:val="0002254B"/>
    <w:rsid w:val="00026519"/>
    <w:rsid w:val="0003185F"/>
    <w:rsid w:val="00032BE6"/>
    <w:rsid w:val="00037B16"/>
    <w:rsid w:val="0004337E"/>
    <w:rsid w:val="00060392"/>
    <w:rsid w:val="00082050"/>
    <w:rsid w:val="000A0EF9"/>
    <w:rsid w:val="000A5008"/>
    <w:rsid w:val="000A569F"/>
    <w:rsid w:val="000A5B3F"/>
    <w:rsid w:val="000B77E5"/>
    <w:rsid w:val="000C2960"/>
    <w:rsid w:val="000E7566"/>
    <w:rsid w:val="000F5932"/>
    <w:rsid w:val="0011529B"/>
    <w:rsid w:val="001357C9"/>
    <w:rsid w:val="00146FEA"/>
    <w:rsid w:val="001559F8"/>
    <w:rsid w:val="00156C76"/>
    <w:rsid w:val="001864DE"/>
    <w:rsid w:val="001946A5"/>
    <w:rsid w:val="00196CB9"/>
    <w:rsid w:val="00197FB3"/>
    <w:rsid w:val="001A0C51"/>
    <w:rsid w:val="001B42BA"/>
    <w:rsid w:val="001C3F60"/>
    <w:rsid w:val="001D2791"/>
    <w:rsid w:val="001D31A9"/>
    <w:rsid w:val="001E3CA3"/>
    <w:rsid w:val="001F47ED"/>
    <w:rsid w:val="00200633"/>
    <w:rsid w:val="002239E2"/>
    <w:rsid w:val="00235450"/>
    <w:rsid w:val="00275D5E"/>
    <w:rsid w:val="00281D10"/>
    <w:rsid w:val="002C4C82"/>
    <w:rsid w:val="002D3146"/>
    <w:rsid w:val="002E3093"/>
    <w:rsid w:val="00301DF7"/>
    <w:rsid w:val="0030213B"/>
    <w:rsid w:val="00303816"/>
    <w:rsid w:val="00310B08"/>
    <w:rsid w:val="00313EDE"/>
    <w:rsid w:val="003365A2"/>
    <w:rsid w:val="0034543E"/>
    <w:rsid w:val="00350767"/>
    <w:rsid w:val="003557F5"/>
    <w:rsid w:val="003614D2"/>
    <w:rsid w:val="003702CF"/>
    <w:rsid w:val="00381F86"/>
    <w:rsid w:val="00394FA2"/>
    <w:rsid w:val="003A2756"/>
    <w:rsid w:val="003B2890"/>
    <w:rsid w:val="003D51B1"/>
    <w:rsid w:val="003F2BD9"/>
    <w:rsid w:val="00407ACD"/>
    <w:rsid w:val="004419E5"/>
    <w:rsid w:val="00452CF0"/>
    <w:rsid w:val="0046077F"/>
    <w:rsid w:val="00464D81"/>
    <w:rsid w:val="00477D3F"/>
    <w:rsid w:val="00481CDD"/>
    <w:rsid w:val="004907F4"/>
    <w:rsid w:val="0049204B"/>
    <w:rsid w:val="00492BB3"/>
    <w:rsid w:val="004944EE"/>
    <w:rsid w:val="004A0CBB"/>
    <w:rsid w:val="004A4305"/>
    <w:rsid w:val="004A43BA"/>
    <w:rsid w:val="004A5120"/>
    <w:rsid w:val="004A713C"/>
    <w:rsid w:val="004B3C9A"/>
    <w:rsid w:val="004D15C0"/>
    <w:rsid w:val="004E2711"/>
    <w:rsid w:val="005045FC"/>
    <w:rsid w:val="005063CD"/>
    <w:rsid w:val="00531C8C"/>
    <w:rsid w:val="00556A35"/>
    <w:rsid w:val="00564CD3"/>
    <w:rsid w:val="00565EE0"/>
    <w:rsid w:val="00566B82"/>
    <w:rsid w:val="005676ED"/>
    <w:rsid w:val="00573834"/>
    <w:rsid w:val="00575F82"/>
    <w:rsid w:val="00584A10"/>
    <w:rsid w:val="00590890"/>
    <w:rsid w:val="00597ED1"/>
    <w:rsid w:val="005B4650"/>
    <w:rsid w:val="005C4CDE"/>
    <w:rsid w:val="005D2B1F"/>
    <w:rsid w:val="005F1E61"/>
    <w:rsid w:val="00603DA0"/>
    <w:rsid w:val="00621E27"/>
    <w:rsid w:val="00626EDA"/>
    <w:rsid w:val="00630437"/>
    <w:rsid w:val="00632F4D"/>
    <w:rsid w:val="00641A49"/>
    <w:rsid w:val="00662402"/>
    <w:rsid w:val="00681706"/>
    <w:rsid w:val="006B4C6C"/>
    <w:rsid w:val="006E44A2"/>
    <w:rsid w:val="006F569D"/>
    <w:rsid w:val="006F7E8A"/>
    <w:rsid w:val="00703861"/>
    <w:rsid w:val="00703E8E"/>
    <w:rsid w:val="007070A1"/>
    <w:rsid w:val="00725867"/>
    <w:rsid w:val="00731B1C"/>
    <w:rsid w:val="00735B7D"/>
    <w:rsid w:val="0076510A"/>
    <w:rsid w:val="00765C73"/>
    <w:rsid w:val="00794161"/>
    <w:rsid w:val="007944AE"/>
    <w:rsid w:val="007A2CC3"/>
    <w:rsid w:val="007A61C1"/>
    <w:rsid w:val="007B0720"/>
    <w:rsid w:val="007B7406"/>
    <w:rsid w:val="007C3AFA"/>
    <w:rsid w:val="007C5AC9"/>
    <w:rsid w:val="007D268D"/>
    <w:rsid w:val="007D5ED3"/>
    <w:rsid w:val="007E217D"/>
    <w:rsid w:val="007E5172"/>
    <w:rsid w:val="00801125"/>
    <w:rsid w:val="008058AD"/>
    <w:rsid w:val="00806BBB"/>
    <w:rsid w:val="0080784C"/>
    <w:rsid w:val="008112B2"/>
    <w:rsid w:val="008116A6"/>
    <w:rsid w:val="00830CFD"/>
    <w:rsid w:val="00834EBB"/>
    <w:rsid w:val="008472C3"/>
    <w:rsid w:val="008478FF"/>
    <w:rsid w:val="00874C73"/>
    <w:rsid w:val="008941E7"/>
    <w:rsid w:val="00897344"/>
    <w:rsid w:val="008B4D8E"/>
    <w:rsid w:val="008C1253"/>
    <w:rsid w:val="008E3578"/>
    <w:rsid w:val="008F123E"/>
    <w:rsid w:val="008F1F6A"/>
    <w:rsid w:val="008F744A"/>
    <w:rsid w:val="0090150E"/>
    <w:rsid w:val="00963349"/>
    <w:rsid w:val="009711DF"/>
    <w:rsid w:val="00993620"/>
    <w:rsid w:val="009A448F"/>
    <w:rsid w:val="009B140F"/>
    <w:rsid w:val="009D7338"/>
    <w:rsid w:val="009E7C99"/>
    <w:rsid w:val="00A14153"/>
    <w:rsid w:val="00A25BB4"/>
    <w:rsid w:val="00A30FA4"/>
    <w:rsid w:val="00A37AAE"/>
    <w:rsid w:val="00A442A0"/>
    <w:rsid w:val="00A47E41"/>
    <w:rsid w:val="00A741EE"/>
    <w:rsid w:val="00A77647"/>
    <w:rsid w:val="00A85C52"/>
    <w:rsid w:val="00A948BC"/>
    <w:rsid w:val="00AC2377"/>
    <w:rsid w:val="00AC67F0"/>
    <w:rsid w:val="00AE635C"/>
    <w:rsid w:val="00B024EF"/>
    <w:rsid w:val="00B11EA7"/>
    <w:rsid w:val="00B22A36"/>
    <w:rsid w:val="00B30BCE"/>
    <w:rsid w:val="00B62D63"/>
    <w:rsid w:val="00B6679E"/>
    <w:rsid w:val="00B74A0F"/>
    <w:rsid w:val="00B95F60"/>
    <w:rsid w:val="00C0671E"/>
    <w:rsid w:val="00C1276F"/>
    <w:rsid w:val="00C12CFC"/>
    <w:rsid w:val="00C30C12"/>
    <w:rsid w:val="00C32150"/>
    <w:rsid w:val="00C36DD9"/>
    <w:rsid w:val="00C51C6A"/>
    <w:rsid w:val="00C55CE6"/>
    <w:rsid w:val="00C8314B"/>
    <w:rsid w:val="00C95D37"/>
    <w:rsid w:val="00CA1F93"/>
    <w:rsid w:val="00CA4470"/>
    <w:rsid w:val="00CC37EC"/>
    <w:rsid w:val="00CE654E"/>
    <w:rsid w:val="00D079D7"/>
    <w:rsid w:val="00D11C7E"/>
    <w:rsid w:val="00D42FB7"/>
    <w:rsid w:val="00D508B4"/>
    <w:rsid w:val="00D57970"/>
    <w:rsid w:val="00D64259"/>
    <w:rsid w:val="00D86752"/>
    <w:rsid w:val="00D95FA0"/>
    <w:rsid w:val="00DA43DE"/>
    <w:rsid w:val="00DA5725"/>
    <w:rsid w:val="00DA7F11"/>
    <w:rsid w:val="00DC5FAC"/>
    <w:rsid w:val="00DF66B4"/>
    <w:rsid w:val="00E055A1"/>
    <w:rsid w:val="00E24FDF"/>
    <w:rsid w:val="00E259B2"/>
    <w:rsid w:val="00E3210F"/>
    <w:rsid w:val="00E37B10"/>
    <w:rsid w:val="00E634A8"/>
    <w:rsid w:val="00E647DF"/>
    <w:rsid w:val="00E73948"/>
    <w:rsid w:val="00E9136B"/>
    <w:rsid w:val="00EC203E"/>
    <w:rsid w:val="00EE06DE"/>
    <w:rsid w:val="00EF22F0"/>
    <w:rsid w:val="00F04A33"/>
    <w:rsid w:val="00F07D3E"/>
    <w:rsid w:val="00F10E72"/>
    <w:rsid w:val="00F139E0"/>
    <w:rsid w:val="00F171E0"/>
    <w:rsid w:val="00F24A24"/>
    <w:rsid w:val="00F24D1A"/>
    <w:rsid w:val="00F40EC2"/>
    <w:rsid w:val="00F82220"/>
    <w:rsid w:val="00F8682C"/>
    <w:rsid w:val="00F86BBC"/>
    <w:rsid w:val="00F9760C"/>
    <w:rsid w:val="00F97695"/>
    <w:rsid w:val="00FA3BBD"/>
    <w:rsid w:val="00FD1C16"/>
    <w:rsid w:val="00FE3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395DD"/>
  <w15:chartTrackingRefBased/>
  <w15:docId w15:val="{6494E44B-F5FB-1548-9D51-E6A7E44C6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TheKey">
    <w:name w:val="1 body copy The Key"/>
    <w:basedOn w:val="Normal"/>
    <w:link w:val="1bodycopyTheKeyChar"/>
    <w:qFormat/>
    <w:rsid w:val="0030213B"/>
    <w:pPr>
      <w:spacing w:after="120"/>
    </w:pPr>
  </w:style>
  <w:style w:type="paragraph" w:customStyle="1" w:styleId="3Bulletedcopypink">
    <w:name w:val="3 Bulleted copy pink &gt;"/>
    <w:basedOn w:val="1bodycopyTheKey"/>
    <w:qFormat/>
    <w:rsid w:val="008E3578"/>
    <w:pPr>
      <w:numPr>
        <w:numId w:val="32"/>
      </w:numPr>
      <w:ind w:left="527" w:hanging="357"/>
    </w:pPr>
    <w:rPr>
      <w:rFonts w:cs="Arial"/>
      <w:szCs w:val="20"/>
    </w:rPr>
  </w:style>
  <w:style w:type="paragraph" w:customStyle="1" w:styleId="2Subheadpink">
    <w:name w:val="2 Subhead pink"/>
    <w:next w:val="1bodycopyTheKey"/>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1bodycopyTheKey"/>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35"/>
      </w:numPr>
      <w:suppressAutoHyphens/>
    </w:pPr>
    <w:rPr>
      <w:b/>
      <w:sz w:val="24"/>
    </w:rPr>
  </w:style>
  <w:style w:type="paragraph" w:customStyle="1" w:styleId="6DOsbullet">
    <w:name w:val="6 DOs bullet"/>
    <w:basedOn w:val="3Bulletedcopypink"/>
    <w:rsid w:val="00235450"/>
    <w:pPr>
      <w:numPr>
        <w:numId w:val="34"/>
      </w:numPr>
    </w:pPr>
    <w:rPr>
      <w:b/>
      <w:sz w:val="24"/>
    </w:rPr>
  </w:style>
  <w:style w:type="paragraph" w:customStyle="1" w:styleId="3Bulletedcopyblue">
    <w:name w:val="3 Bulleted copy blue"/>
    <w:basedOn w:val="3Bulletedcopypink"/>
    <w:qFormat/>
    <w:rsid w:val="008E3578"/>
    <w:pPr>
      <w:numPr>
        <w:numId w:val="39"/>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1bodycopyTheKey"/>
    <w:link w:val="8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TheKeyChar">
    <w:name w:val="1 body copy The Key Char"/>
    <w:link w:val="1bodycopyTheKey"/>
    <w:rsid w:val="0030213B"/>
    <w:rPr>
      <w:rFonts w:eastAsia="MS Mincho"/>
      <w:szCs w:val="24"/>
      <w:lang w:val="en-US" w:eastAsia="en-US"/>
    </w:rPr>
  </w:style>
  <w:style w:type="character" w:customStyle="1" w:styleId="8SecondbulletChar">
    <w:name w:val="8 Second bullet Char"/>
    <w:link w:val="8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8E3578"/>
    <w:pPr>
      <w:spacing w:after="240" w:line="259" w:lineRule="auto"/>
      <w:ind w:right="1134"/>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pink">
    <w:name w:val="Table pink"/>
    <w:basedOn w:val="Tableblue"/>
    <w:uiPriority w:val="99"/>
    <w:rsid w:val="00D079D7"/>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1bodycopyTheKey"/>
    <w:qFormat/>
    <w:rsid w:val="004D15C0"/>
    <w:pPr>
      <w:spacing w:after="60"/>
    </w:pPr>
  </w:style>
  <w:style w:type="paragraph" w:customStyle="1" w:styleId="7Tablecopybulleted">
    <w:name w:val="7 Table copy bulleted"/>
    <w:basedOn w:val="7Tablebodycopy"/>
    <w:qFormat/>
    <w:rsid w:val="004D15C0"/>
    <w:pPr>
      <w:numPr>
        <w:numId w:val="38"/>
      </w:numPr>
    </w:pPr>
  </w:style>
  <w:style w:type="paragraph" w:customStyle="1" w:styleId="7TableHeading2">
    <w:name w:val="7 Table Heading 2"/>
    <w:qFormat/>
    <w:rsid w:val="00146FEA"/>
    <w:rPr>
      <w:rFonts w:eastAsia="MS Mincho" w:cs="Arial"/>
      <w:lang w:val="en-US" w:eastAsia="en-US"/>
    </w:rPr>
  </w:style>
  <w:style w:type="character" w:styleId="UnresolvedMention">
    <w:name w:val="Unresolved Mention"/>
    <w:basedOn w:val="DefaultParagraphFont"/>
    <w:uiPriority w:val="99"/>
    <w:semiHidden/>
    <w:unhideWhenUsed/>
    <w:rsid w:val="00963349"/>
    <w:rPr>
      <w:color w:val="605E5C"/>
      <w:shd w:val="clear" w:color="auto" w:fill="E1DFDD"/>
    </w:rPr>
  </w:style>
  <w:style w:type="character" w:styleId="FollowedHyperlink">
    <w:name w:val="FollowedHyperlink"/>
    <w:basedOn w:val="DefaultParagraphFont"/>
    <w:uiPriority w:val="99"/>
    <w:semiHidden/>
    <w:unhideWhenUsed/>
    <w:rsid w:val="00963349"/>
    <w:rPr>
      <w:color w:val="954F72" w:themeColor="followedHyperlink"/>
      <w:u w:val="single"/>
    </w:rPr>
  </w:style>
  <w:style w:type="character" w:styleId="CommentReference">
    <w:name w:val="annotation reference"/>
    <w:basedOn w:val="DefaultParagraphFont"/>
    <w:uiPriority w:val="99"/>
    <w:semiHidden/>
    <w:unhideWhenUsed/>
    <w:rsid w:val="00D57970"/>
    <w:rPr>
      <w:sz w:val="16"/>
      <w:szCs w:val="16"/>
    </w:rPr>
  </w:style>
  <w:style w:type="paragraph" w:styleId="CommentText">
    <w:name w:val="annotation text"/>
    <w:basedOn w:val="Normal"/>
    <w:link w:val="CommentTextChar"/>
    <w:uiPriority w:val="99"/>
    <w:unhideWhenUsed/>
    <w:rsid w:val="00D57970"/>
    <w:rPr>
      <w:szCs w:val="20"/>
    </w:rPr>
  </w:style>
  <w:style w:type="character" w:customStyle="1" w:styleId="CommentTextChar">
    <w:name w:val="Comment Text Char"/>
    <w:basedOn w:val="DefaultParagraphFont"/>
    <w:link w:val="CommentText"/>
    <w:uiPriority w:val="99"/>
    <w:rsid w:val="00D57970"/>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57970"/>
    <w:rPr>
      <w:b/>
      <w:bCs/>
    </w:rPr>
  </w:style>
  <w:style w:type="character" w:customStyle="1" w:styleId="CommentSubjectChar">
    <w:name w:val="Comment Subject Char"/>
    <w:basedOn w:val="CommentTextChar"/>
    <w:link w:val="CommentSubject"/>
    <w:uiPriority w:val="99"/>
    <w:semiHidden/>
    <w:rsid w:val="00D57970"/>
    <w:rPr>
      <w:rFonts w:eastAsia="MS Mincho"/>
      <w:b/>
      <w:bCs/>
      <w:lang w:val="en-US" w:eastAsia="en-US"/>
    </w:rPr>
  </w:style>
  <w:style w:type="paragraph" w:customStyle="1" w:styleId="1bodycopy">
    <w:name w:val="1 body copy"/>
    <w:basedOn w:val="Normal"/>
    <w:link w:val="1bodycopyChar"/>
    <w:qFormat/>
    <w:rsid w:val="004A4305"/>
    <w:pPr>
      <w:spacing w:after="120"/>
    </w:pPr>
    <w:rPr>
      <w:lang w:val="en-GB"/>
    </w:rPr>
  </w:style>
  <w:style w:type="character" w:customStyle="1" w:styleId="1bodycopyChar">
    <w:name w:val="1 body copy Char"/>
    <w:link w:val="1bodycopy"/>
    <w:rsid w:val="004A4305"/>
    <w:rPr>
      <w:rFonts w:eastAsia="MS Minch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097479832">
      <w:bodyDiv w:val="1"/>
      <w:marLeft w:val="0"/>
      <w:marRight w:val="0"/>
      <w:marTop w:val="0"/>
      <w:marBottom w:val="0"/>
      <w:divBdr>
        <w:top w:val="none" w:sz="0" w:space="0" w:color="auto"/>
        <w:left w:val="none" w:sz="0" w:space="0" w:color="auto"/>
        <w:bottom w:val="none" w:sz="0" w:space="0" w:color="auto"/>
        <w:right w:val="none" w:sz="0" w:space="0" w:color="auto"/>
      </w:divBdr>
    </w:div>
    <w:div w:id="166994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chool-inspection-toolkit-operating-guide-and-informatio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school-inspection-toolkit-operating-guide-and-information"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3D149F1D-47A7-46F1-A9FE-036390FFE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CharactersWithSpaces>
  <SharedDoc>false</SharedDoc>
  <HLinks>
    <vt:vector size="18" baseType="variant">
      <vt:variant>
        <vt:i4>2162790</vt:i4>
      </vt:variant>
      <vt:variant>
        <vt:i4>9</vt:i4>
      </vt:variant>
      <vt:variant>
        <vt:i4>0</vt:i4>
      </vt:variant>
      <vt:variant>
        <vt:i4>5</vt:i4>
      </vt:variant>
      <vt:variant>
        <vt:lpwstr>https://thekeysupport.com/terms-of-use</vt:lpwstr>
      </vt:variant>
      <vt:variant>
        <vt:lpwstr/>
      </vt:variant>
      <vt:variant>
        <vt:i4>5767260</vt:i4>
      </vt:variant>
      <vt:variant>
        <vt:i4>6</vt:i4>
      </vt:variant>
      <vt:variant>
        <vt:i4>0</vt:i4>
      </vt:variant>
      <vt:variant>
        <vt:i4>5</vt:i4>
      </vt:variant>
      <vt:variant>
        <vt:lpwstr>http://www.thekeysupport.com/gov</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Jenny Maukola</cp:lastModifiedBy>
  <cp:revision>3</cp:revision>
  <cp:lastPrinted>2018-10-02T14:43:00Z</cp:lastPrinted>
  <dcterms:created xsi:type="dcterms:W3CDTF">2026-07-22T07:53:00Z</dcterms:created>
  <dcterms:modified xsi:type="dcterms:W3CDTF">2026-08-28T12:13:00Z</dcterms:modified>
</cp:coreProperties>
</file>